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1AF8A4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9D30CF">
        <w:t xml:space="preserve">October </w:t>
      </w:r>
      <w:r w:rsidR="00111ED4">
        <w:t>2</w:t>
      </w:r>
      <w:r w:rsidR="009D30CF">
        <w:t>9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C8CD1CD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9D30CF">
        <w:t>November</w:t>
      </w:r>
      <w:r w:rsidR="006F2EF2">
        <w:t xml:space="preserve"> </w:t>
      </w:r>
      <w:r w:rsidR="00111ED4">
        <w:t>2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6E5C1E17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B868CB">
        <w:t>6123-956228</w:t>
      </w:r>
      <w:r w:rsidR="00AD4BF3" w:rsidRPr="00AD4BF3">
        <w:t>………………………………………………………………</w:t>
      </w:r>
      <w:r w:rsidR="00344149">
        <w:t>…</w:t>
      </w:r>
      <w:r w:rsidR="000F657B">
        <w:t>.</w:t>
      </w:r>
      <w:r w:rsidR="00B868CB">
        <w:t>..</w:t>
      </w:r>
      <w:r w:rsidR="000F657B">
        <w:t>.</w:t>
      </w:r>
      <w:r>
        <w:t>$</w:t>
      </w:r>
      <w:r w:rsidR="00B868CB">
        <w:t>5,526,084.88</w:t>
      </w:r>
    </w:p>
    <w:p w14:paraId="232179B1" w14:textId="429BCE9E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Numbers 4992-5003…………………………………………………………$798,859.50</w:t>
      </w:r>
    </w:p>
    <w:p w14:paraId="32D6B344" w14:textId="651EBF5B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B868CB">
        <w:t>..</w:t>
      </w:r>
      <w:r w:rsidR="004E2649">
        <w:t>$</w:t>
      </w:r>
      <w:r w:rsidR="00B868CB">
        <w:t>6,32</w:t>
      </w:r>
      <w:r w:rsidR="00CB7187">
        <w:t>5,044.38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7483A22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EA53CC">
        <w:rPr>
          <w:spacing w:val="-5"/>
        </w:rPr>
        <w:t>…</w:t>
      </w:r>
      <w:r w:rsidR="00394A88">
        <w:rPr>
          <w:spacing w:val="-5"/>
        </w:rPr>
        <w:t>…</w:t>
      </w:r>
      <w:r w:rsidR="00AD4BF3">
        <w:t>$</w:t>
      </w:r>
      <w:r w:rsidR="00394A88">
        <w:t>878,</w:t>
      </w:r>
      <w:r w:rsidR="001623B4">
        <w:t>8</w:t>
      </w:r>
      <w:r w:rsidR="00394A88">
        <w:t>74.07</w:t>
      </w:r>
    </w:p>
    <w:p w14:paraId="3AD044E9" w14:textId="62170D20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394A88">
        <w:rPr>
          <w:spacing w:val="-6"/>
        </w:rPr>
        <w:t>1300</w:t>
      </w:r>
      <w:r>
        <w:rPr>
          <w:spacing w:val="-6"/>
        </w:rPr>
        <w:t>……………………………………………………………………………...…………………</w:t>
      </w:r>
      <w:r w:rsidR="00394A88">
        <w:rPr>
          <w:spacing w:val="-6"/>
        </w:rPr>
        <w:t>...</w:t>
      </w:r>
      <w:r>
        <w:t>$</w:t>
      </w:r>
      <w:r w:rsidR="00394A88">
        <w:t>258,631.00</w:t>
      </w:r>
    </w:p>
    <w:p w14:paraId="23C5ACC4" w14:textId="163C952C" w:rsidR="000F657B" w:rsidRDefault="000F657B" w:rsidP="000F65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394A88">
        <w:rPr>
          <w:spacing w:val="-6"/>
        </w:rPr>
        <w:t>3611</w:t>
      </w:r>
      <w:r>
        <w:rPr>
          <w:spacing w:val="-6"/>
        </w:rPr>
        <w:t>……………………………………………………………………………...…………………….</w:t>
      </w:r>
      <w:r w:rsidR="00394A88">
        <w:rPr>
          <w:spacing w:val="-6"/>
        </w:rPr>
        <w:t>..</w:t>
      </w:r>
      <w:r>
        <w:t>$</w:t>
      </w:r>
      <w:r w:rsidR="00394A88">
        <w:t>4,637.20</w:t>
      </w:r>
    </w:p>
    <w:p w14:paraId="27B7C525" w14:textId="273A676F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</w:t>
      </w:r>
      <w:r w:rsidR="009E2E59">
        <w:t>1</w:t>
      </w:r>
      <w:r>
        <w:t>………………………………………………………………………………………………</w:t>
      </w:r>
      <w:r w:rsidR="00394A88">
        <w:t>…</w:t>
      </w:r>
      <w:r>
        <w:t>$</w:t>
      </w:r>
      <w:r w:rsidR="00394A88">
        <w:t>5,838.25</w:t>
      </w:r>
    </w:p>
    <w:p w14:paraId="7E2C33A1" w14:textId="6644D924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394A88">
        <w:rPr>
          <w:spacing w:val="-6"/>
        </w:rPr>
        <w:t>3722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r w:rsidR="002F5F24">
        <w:rPr>
          <w:spacing w:val="-6"/>
        </w:rPr>
        <w:t>…</w:t>
      </w:r>
      <w:r w:rsidR="00581E29">
        <w:rPr>
          <w:spacing w:val="-6"/>
        </w:rPr>
        <w:t>..</w:t>
      </w:r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2F5F24">
        <w:t>$</w:t>
      </w:r>
      <w:r w:rsidR="00394A88">
        <w:t>447,916.79</w:t>
      </w:r>
    </w:p>
    <w:p w14:paraId="04D44DBB" w14:textId="1FC27750" w:rsidR="00394A88" w:rsidRDefault="00394A88" w:rsidP="00394A88">
      <w:pPr>
        <w:pStyle w:val="BodyText"/>
        <w:tabs>
          <w:tab w:val="left" w:leader="dot" w:pos="8182"/>
        </w:tabs>
        <w:spacing w:line="230" w:lineRule="exact"/>
      </w:pPr>
      <w:r>
        <w:t>F</w:t>
      </w:r>
      <w:r>
        <w:rPr>
          <w:spacing w:val="-5"/>
        </w:rPr>
        <w:t>und</w:t>
      </w:r>
      <w:r>
        <w:rPr>
          <w:spacing w:val="-9"/>
        </w:rPr>
        <w:t xml:space="preserve"> </w:t>
      </w:r>
      <w:r>
        <w:rPr>
          <w:spacing w:val="-6"/>
        </w:rPr>
        <w:t>3900……………………………………………………...…………………………...…..……...…....</w:t>
      </w:r>
      <w:r>
        <w:t>$</w:t>
      </w:r>
      <w:r>
        <w:t>355,191.29</w:t>
      </w:r>
    </w:p>
    <w:p w14:paraId="3A0518CB" w14:textId="5F383D1C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....………………………………………………...………………………...…..……………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>
        <w:t>$</w:t>
      </w:r>
      <w:r w:rsidR="00394A88">
        <w:t>169,147.00</w:t>
      </w:r>
    </w:p>
    <w:p w14:paraId="46CEC3DA" w14:textId="26B253EE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043367">
        <w:rPr>
          <w:spacing w:val="-6"/>
        </w:rPr>
        <w:t>....</w:t>
      </w:r>
      <w:r w:rsidR="000F657B">
        <w:rPr>
          <w:spacing w:val="-6"/>
        </w:rPr>
        <w:t>...</w:t>
      </w:r>
      <w:r>
        <w:t>$</w:t>
      </w:r>
      <w:r w:rsidR="00394A88">
        <w:t>391,699.84</w:t>
      </w:r>
    </w:p>
    <w:p w14:paraId="08A2E954" w14:textId="4F5C6BD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………………………</w:t>
      </w:r>
      <w:r w:rsidR="00113F81">
        <w:rPr>
          <w:spacing w:val="-5"/>
        </w:rPr>
        <w:t>..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394A88">
        <w:rPr>
          <w:spacing w:val="-5"/>
        </w:rPr>
        <w:t>.</w:t>
      </w:r>
      <w:r w:rsidR="00394A88">
        <w:t>$2,236,946.11</w:t>
      </w:r>
    </w:p>
    <w:p w14:paraId="6853688F" w14:textId="18F0216E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AB2E5B">
        <w:t>...</w:t>
      </w:r>
      <w:r w:rsidR="00266BC8">
        <w:t>.</w:t>
      </w:r>
      <w:r w:rsidR="00276550">
        <w:t>$</w:t>
      </w:r>
      <w:r w:rsidR="000F657B">
        <w:t>3</w:t>
      </w:r>
      <w:r w:rsidR="00394A88">
        <w:t>82,425.33</w:t>
      </w:r>
    </w:p>
    <w:p w14:paraId="1F9D9110" w14:textId="5CD70511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………………………………………………………….……..……...……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722D91">
        <w:rPr>
          <w:spacing w:val="-5"/>
        </w:rPr>
        <w:t>..</w:t>
      </w:r>
      <w:r>
        <w:t>$</w:t>
      </w:r>
      <w:r w:rsidR="00394A88">
        <w:t>39,646.96</w:t>
      </w:r>
    </w:p>
    <w:p w14:paraId="69C7CCE4" w14:textId="23E131FA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0F657B">
        <w:t>…</w:t>
      </w:r>
      <w:r>
        <w:t>$</w:t>
      </w:r>
      <w:r w:rsidR="00090512">
        <w:t>2,293.35</w:t>
      </w:r>
      <w:r w:rsidR="00165149" w:rsidRPr="00165149">
        <w:t xml:space="preserve"> </w:t>
      </w:r>
    </w:p>
    <w:p w14:paraId="481A549D" w14:textId="34BC3B0D" w:rsidR="000F657B" w:rsidRDefault="000F657B" w:rsidP="000F657B">
      <w:pPr>
        <w:pStyle w:val="BodyText"/>
        <w:tabs>
          <w:tab w:val="left" w:leader="dot" w:pos="8266"/>
        </w:tabs>
        <w:spacing w:line="230" w:lineRule="exact"/>
      </w:pPr>
      <w:r>
        <w:t>Fund 42</w:t>
      </w:r>
      <w:r w:rsidR="00394A88">
        <w:t>3</w:t>
      </w:r>
      <w:r>
        <w:t>0…………………………………………………………………………………………………$</w:t>
      </w:r>
      <w:r w:rsidR="00090512">
        <w:t>6,852.28</w:t>
      </w:r>
    </w:p>
    <w:p w14:paraId="518C879A" w14:textId="29F5E4BB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043367">
        <w:t>44</w:t>
      </w:r>
      <w:r w:rsidR="00394A88">
        <w:t>1</w:t>
      </w:r>
      <w:r w:rsidR="00043367">
        <w:t>0</w:t>
      </w:r>
      <w:r>
        <w:t>………………………………………………………………………………………...……</w:t>
      </w:r>
      <w:r w:rsidR="00090512">
        <w:t>….</w:t>
      </w:r>
      <w:r>
        <w:t>$</w:t>
      </w:r>
      <w:r w:rsidR="00090512">
        <w:t>1,798.94</w:t>
      </w:r>
    </w:p>
    <w:p w14:paraId="04F4C7D8" w14:textId="01C0BE70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394A88">
        <w:t>4430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023F">
        <w:t>...</w:t>
      </w:r>
      <w:r>
        <w:t>$</w:t>
      </w:r>
      <w:r w:rsidR="001623B4">
        <w:t>586,984.67</w:t>
      </w:r>
    </w:p>
    <w:p w14:paraId="693B3452" w14:textId="513336DB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</w:t>
      </w:r>
      <w:r w:rsidR="00722D91">
        <w:t>11</w:t>
      </w:r>
      <w:r>
        <w:t>…………………………………………………………………………………………</w:t>
      </w:r>
      <w:r w:rsidR="00187115">
        <w:t>…</w:t>
      </w:r>
      <w:r w:rsidR="001623B4">
        <w:t>…..</w:t>
      </w:r>
      <w:r>
        <w:t>$</w:t>
      </w:r>
      <w:r w:rsidR="001623B4">
        <w:t>63,834.13</w:t>
      </w:r>
    </w:p>
    <w:p w14:paraId="6B51FFEB" w14:textId="77AEA57E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722D91">
        <w:t>130</w:t>
      </w:r>
      <w:r>
        <w:t>…………………………………………………………………………………….…….…</w:t>
      </w:r>
      <w:r w:rsidR="00722D91">
        <w:t>…</w:t>
      </w:r>
      <w:r w:rsidR="00043367">
        <w:t>$</w:t>
      </w:r>
      <w:r w:rsidR="001623B4">
        <w:t>17,551.56</w:t>
      </w:r>
    </w:p>
    <w:p w14:paraId="539A4B68" w14:textId="5A1F6362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722D91">
        <w:t>1</w:t>
      </w:r>
      <w:r>
        <w:t>…………………………………………………………………………………….…….…</w:t>
      </w:r>
      <w:r w:rsidR="001623B4">
        <w:t>..</w:t>
      </w:r>
      <w:r>
        <w:t>$</w:t>
      </w:r>
      <w:r w:rsidR="001623B4">
        <w:t>376,416.68</w:t>
      </w:r>
      <w:r w:rsidR="00266BC8">
        <w:br/>
        <w:t xml:space="preserve">Fund </w:t>
      </w:r>
      <w:r w:rsidR="00722D91">
        <w:t>7922</w:t>
      </w:r>
      <w:r w:rsidR="00266BC8">
        <w:t>………………………………………………………………………………………………</w:t>
      </w:r>
      <w:r w:rsidR="001623B4">
        <w:t>..</w:t>
      </w:r>
      <w:r w:rsidR="00266BC8">
        <w:t>$</w:t>
      </w:r>
      <w:r w:rsidR="001623B4">
        <w:t>82,361.01</w:t>
      </w:r>
    </w:p>
    <w:p w14:paraId="69207B6C" w14:textId="43060AC5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8915………………………………………………………………………………………………</w:t>
      </w:r>
      <w:r w:rsidR="001623B4">
        <w:t>..</w:t>
      </w:r>
      <w:r>
        <w:t>$</w:t>
      </w:r>
      <w:r w:rsidR="001623B4">
        <w:t>15,997.92</w:t>
      </w:r>
    </w:p>
    <w:p w14:paraId="45ECF19F" w14:textId="77777777" w:rsidR="000F657B" w:rsidRDefault="000F657B" w:rsidP="00043367">
      <w:pPr>
        <w:pStyle w:val="BodyText"/>
        <w:tabs>
          <w:tab w:val="left" w:leader="dot" w:pos="8266"/>
        </w:tabs>
        <w:spacing w:line="230" w:lineRule="exact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37BEFBE9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F657B">
        <w:t>t</w:t>
      </w:r>
      <w:r w:rsidR="006200B4">
        <w:t>hree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9D30CF">
        <w:t>November</w:t>
      </w:r>
      <w:r w:rsidR="00F15026">
        <w:t xml:space="preserve"> </w:t>
      </w:r>
      <w:r w:rsidR="00111ED4">
        <w:t>2</w:t>
      </w:r>
      <w:r>
        <w:t>, 202</w:t>
      </w:r>
      <w:r w:rsidR="00A70FA4">
        <w:t>1</w:t>
      </w:r>
      <w:r>
        <w:t xml:space="preserve"> will be requested at the </w:t>
      </w:r>
      <w:r w:rsidR="00292C1C">
        <w:t xml:space="preserve">November </w:t>
      </w:r>
      <w:r w:rsidR="00111ED4">
        <w:t>16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51FF"/>
    <w:rsid w:val="002873C7"/>
    <w:rsid w:val="00292B71"/>
    <w:rsid w:val="00292C1C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382C5B"/>
    <w:rsid w:val="00394A88"/>
    <w:rsid w:val="00403A82"/>
    <w:rsid w:val="004279F6"/>
    <w:rsid w:val="0043053A"/>
    <w:rsid w:val="00433E3B"/>
    <w:rsid w:val="00434CA0"/>
    <w:rsid w:val="00454871"/>
    <w:rsid w:val="00461459"/>
    <w:rsid w:val="00471049"/>
    <w:rsid w:val="00481408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14D33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D30CF"/>
    <w:rsid w:val="009E2E59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B7187"/>
    <w:rsid w:val="00CC3762"/>
    <w:rsid w:val="00CC493B"/>
    <w:rsid w:val="00CD6CD8"/>
    <w:rsid w:val="00D2668A"/>
    <w:rsid w:val="00D53653"/>
    <w:rsid w:val="00D550DF"/>
    <w:rsid w:val="00D57956"/>
    <w:rsid w:val="00D640D2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65EC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11</cp:revision>
  <cp:lastPrinted>2021-07-30T20:24:00Z</cp:lastPrinted>
  <dcterms:created xsi:type="dcterms:W3CDTF">2021-10-29T17:54:00Z</dcterms:created>
  <dcterms:modified xsi:type="dcterms:W3CDTF">2021-10-29T20:14:00Z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