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9E9A02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648B9">
        <w:t xml:space="preserve">September </w:t>
      </w:r>
      <w:r w:rsidR="00A44C14">
        <w:t>16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6B9A76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648B9">
        <w:t xml:space="preserve">September </w:t>
      </w:r>
      <w:r w:rsidR="00A44C14">
        <w:t>20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25198810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44C14">
        <w:t>964303-964418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 w:rsidR="005E78E3">
        <w:t>..</w:t>
      </w:r>
      <w:r>
        <w:t>$</w:t>
      </w:r>
      <w:r w:rsidR="00A44C14">
        <w:t>5,334,459.68</w:t>
      </w:r>
    </w:p>
    <w:p w14:paraId="63115A16" w14:textId="5AA5F332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A44C14">
        <w:t>5428-5441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654382">
        <w:t>...</w:t>
      </w:r>
      <w:r w:rsidR="00440BAF">
        <w:t>…</w:t>
      </w:r>
      <w:r w:rsidR="00C66F81">
        <w:t>….</w:t>
      </w:r>
      <w:r>
        <w:t>$</w:t>
      </w:r>
      <w:r w:rsidR="00A44C14">
        <w:t>694,026.43</w:t>
      </w:r>
    </w:p>
    <w:p w14:paraId="32D6B344" w14:textId="55875A3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336546">
        <w:t>…</w:t>
      </w:r>
      <w:r w:rsidR="004E2649">
        <w:t>$</w:t>
      </w:r>
      <w:r w:rsidR="00A44C14">
        <w:t>6,028,486.11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0440F35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344226">
        <w:rPr>
          <w:spacing w:val="-5"/>
        </w:rPr>
        <w:t>…</w:t>
      </w:r>
      <w:r w:rsidR="00D65B8C">
        <w:t>$</w:t>
      </w:r>
      <w:r w:rsidR="00A44C14">
        <w:t>850,721.04</w:t>
      </w:r>
    </w:p>
    <w:p w14:paraId="5F59468F" w14:textId="2CE151F5" w:rsidR="003E5D11" w:rsidRDefault="003E5D11" w:rsidP="003E5D1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1300…………………………………………………….……………………………..…...………</w:t>
      </w:r>
      <w:r w:rsidR="00A737B6">
        <w:rPr>
          <w:spacing w:val="-5"/>
        </w:rPr>
        <w:t>...</w:t>
      </w:r>
      <w:r>
        <w:t>$</w:t>
      </w:r>
      <w:r w:rsidR="00A44C14">
        <w:t>107,430.00</w:t>
      </w:r>
    </w:p>
    <w:p w14:paraId="04C4E8F9" w14:textId="5C77D6D0" w:rsidR="000F03C7" w:rsidRDefault="000F03C7" w:rsidP="000F03C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44C14">
        <w:rPr>
          <w:spacing w:val="-7"/>
        </w:rPr>
        <w:t>3212</w:t>
      </w:r>
      <w:r>
        <w:rPr>
          <w:spacing w:val="-5"/>
        </w:rPr>
        <w:t>…………………………………………………….……………………………</w:t>
      </w:r>
      <w:r w:rsidR="00FC4BC8">
        <w:rPr>
          <w:spacing w:val="-5"/>
        </w:rPr>
        <w:t>…</w:t>
      </w:r>
      <w:r>
        <w:rPr>
          <w:spacing w:val="-5"/>
        </w:rPr>
        <w:t>……………</w:t>
      </w:r>
      <w:r w:rsidR="00FC4BC8">
        <w:rPr>
          <w:spacing w:val="-5"/>
        </w:rPr>
        <w:t>.</w:t>
      </w:r>
      <w:r>
        <w:rPr>
          <w:spacing w:val="-5"/>
        </w:rPr>
        <w:t>...</w:t>
      </w:r>
      <w:r>
        <w:t>$</w:t>
      </w:r>
      <w:r w:rsidR="00FC4BC8">
        <w:t>3,902.35</w:t>
      </w:r>
    </w:p>
    <w:p w14:paraId="16C93ABF" w14:textId="403D9478" w:rsidR="000F03C7" w:rsidRDefault="000F03C7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FC4BC8">
        <w:rPr>
          <w:spacing w:val="-7"/>
        </w:rPr>
        <w:t>3611</w:t>
      </w:r>
      <w:r>
        <w:rPr>
          <w:spacing w:val="-5"/>
        </w:rPr>
        <w:t>…………………………………………………….………………………………………</w:t>
      </w:r>
      <w:r w:rsidR="00FC4BC8">
        <w:rPr>
          <w:spacing w:val="-5"/>
        </w:rPr>
        <w:t>….</w:t>
      </w:r>
      <w:r>
        <w:rPr>
          <w:spacing w:val="-5"/>
        </w:rPr>
        <w:t>...</w:t>
      </w:r>
      <w:r>
        <w:t>$</w:t>
      </w:r>
      <w:r w:rsidR="00FC4BC8">
        <w:t>561,676.00</w:t>
      </w:r>
    </w:p>
    <w:p w14:paraId="135414D9" w14:textId="44900401" w:rsidR="00FC4BC8" w:rsidRDefault="00FC4BC8" w:rsidP="00FE6D58">
      <w:pPr>
        <w:pStyle w:val="BodyText"/>
        <w:tabs>
          <w:tab w:val="left" w:leader="dot" w:pos="8282"/>
        </w:tabs>
        <w:spacing w:line="230" w:lineRule="exact"/>
      </w:pPr>
      <w:r>
        <w:t>Fund 3717…………………………………………………………………………………………</w:t>
      </w:r>
      <w:r w:rsidR="002F3A44">
        <w:t>..</w:t>
      </w:r>
      <w:r>
        <w:t>……$36,</w:t>
      </w:r>
      <w:r w:rsidR="002F3A44">
        <w:t>5</w:t>
      </w:r>
      <w:r>
        <w:t>03.46</w:t>
      </w:r>
    </w:p>
    <w:p w14:paraId="08A2E954" w14:textId="01F9F360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</w:t>
      </w:r>
      <w:r w:rsidR="00FC4BC8">
        <w:rPr>
          <w:spacing w:val="-5"/>
        </w:rPr>
        <w:t>19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 w:rsidR="00CC569C">
        <w:rPr>
          <w:spacing w:val="-5"/>
        </w:rPr>
        <w:t>....</w:t>
      </w:r>
      <w:r>
        <w:t>$</w:t>
      </w:r>
      <w:r w:rsidR="00FC4BC8">
        <w:t>3,065.85</w:t>
      </w:r>
    </w:p>
    <w:p w14:paraId="4AAF8509" w14:textId="5E9253A2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</w:t>
      </w:r>
      <w:r w:rsidR="00F260A6">
        <w:rPr>
          <w:spacing w:val="-5"/>
        </w:rPr>
        <w:t>…</w:t>
      </w:r>
      <w:r>
        <w:rPr>
          <w:spacing w:val="-5"/>
        </w:rPr>
        <w:t>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 w:rsidR="00FC4BC8">
        <w:t>…</w:t>
      </w:r>
      <w:r>
        <w:t>..</w:t>
      </w:r>
      <w:r w:rsidR="00542842">
        <w:t>.</w:t>
      </w:r>
      <w:r>
        <w:t>$</w:t>
      </w:r>
      <w:r w:rsidR="00FC4BC8">
        <w:t>34,856.99</w:t>
      </w:r>
    </w:p>
    <w:p w14:paraId="37E46375" w14:textId="2F6304EA" w:rsidR="00C02B7D" w:rsidRDefault="00C02B7D" w:rsidP="00C02B7D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3723…………………………………………………….……………………………………..…</w:t>
      </w:r>
      <w:r>
        <w:t>.......$</w:t>
      </w:r>
      <w:r w:rsidR="00FC4BC8">
        <w:t>12,200.18</w:t>
      </w:r>
    </w:p>
    <w:p w14:paraId="38282D28" w14:textId="60B63704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FC4BC8">
        <w:t>685,566.64</w:t>
      </w:r>
    </w:p>
    <w:p w14:paraId="54393814" w14:textId="6CC76445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</w:t>
      </w:r>
      <w:r w:rsidR="006C4F4A">
        <w:rPr>
          <w:spacing w:val="-5"/>
        </w:rPr>
        <w:t>..</w:t>
      </w:r>
      <w:r>
        <w:rPr>
          <w:spacing w:val="-5"/>
        </w:rPr>
        <w:t>……………</w:t>
      </w:r>
      <w:r w:rsidR="00424DFE">
        <w:rPr>
          <w:spacing w:val="-5"/>
        </w:rPr>
        <w:t>.</w:t>
      </w:r>
      <w:r>
        <w:rPr>
          <w:spacing w:val="-5"/>
        </w:rPr>
        <w:t>…</w:t>
      </w:r>
      <w:r w:rsidR="00DD673C">
        <w:rPr>
          <w:spacing w:val="-5"/>
        </w:rPr>
        <w:t>…</w:t>
      </w:r>
      <w:r w:rsidR="000767B8">
        <w:rPr>
          <w:spacing w:val="-5"/>
        </w:rPr>
        <w:t>.</w:t>
      </w:r>
      <w:r>
        <w:t>$</w:t>
      </w:r>
      <w:r w:rsidR="006C4F4A">
        <w:t>210,475.24</w:t>
      </w:r>
    </w:p>
    <w:p w14:paraId="122CE345" w14:textId="1FB58C3B" w:rsidR="006C4F4A" w:rsidRDefault="006C4F4A" w:rsidP="000767B8">
      <w:pPr>
        <w:pStyle w:val="BodyText"/>
        <w:tabs>
          <w:tab w:val="left" w:leader="dot" w:pos="8282"/>
        </w:tabs>
        <w:spacing w:line="230" w:lineRule="exact"/>
      </w:pPr>
      <w:r>
        <w:t>Fund 3929……………………………………………………………………</w:t>
      </w:r>
      <w:r w:rsidR="004B330A">
        <w:t>…</w:t>
      </w:r>
      <w:r>
        <w:t>……………………</w:t>
      </w:r>
      <w:r w:rsidR="00424DFE">
        <w:t>.</w:t>
      </w:r>
      <w:r>
        <w:t>…...$9,600.00</w:t>
      </w:r>
    </w:p>
    <w:p w14:paraId="637C5DD8" w14:textId="097C46C1" w:rsidR="000767B8" w:rsidRDefault="000767B8" w:rsidP="000767B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</w:t>
      </w:r>
      <w:r w:rsidR="00655888">
        <w:rPr>
          <w:spacing w:val="-5"/>
        </w:rPr>
        <w:t>.</w:t>
      </w:r>
      <w:r>
        <w:rPr>
          <w:spacing w:val="-5"/>
        </w:rPr>
        <w:t>……………………………</w:t>
      </w:r>
      <w:r w:rsidR="00AF6922">
        <w:rPr>
          <w:spacing w:val="-5"/>
        </w:rPr>
        <w:t>.</w:t>
      </w:r>
      <w:r>
        <w:rPr>
          <w:spacing w:val="-5"/>
        </w:rPr>
        <w:t>….......</w:t>
      </w:r>
      <w:r w:rsidR="006C4F4A">
        <w:rPr>
          <w:spacing w:val="-5"/>
        </w:rPr>
        <w:t>.</w:t>
      </w:r>
      <w:r w:rsidR="00BA4208">
        <w:rPr>
          <w:spacing w:val="-5"/>
        </w:rPr>
        <w:t>..</w:t>
      </w:r>
      <w:r>
        <w:t>$</w:t>
      </w:r>
      <w:r w:rsidR="006C4F4A">
        <w:t>714,878.27</w:t>
      </w:r>
    </w:p>
    <w:p w14:paraId="69C7CCE4" w14:textId="15AF6DEA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…………………</w:t>
      </w:r>
      <w:r w:rsidR="00BD3CD0">
        <w:t>..</w:t>
      </w:r>
      <w:r w:rsidR="0062064B">
        <w:t>..</w:t>
      </w:r>
      <w:r w:rsidR="000A157E">
        <w:t>…</w:t>
      </w:r>
      <w:r w:rsidR="00DD673C">
        <w:t>...</w:t>
      </w:r>
      <w:r w:rsidR="000767B8">
        <w:t>.</w:t>
      </w:r>
      <w:r w:rsidR="00BA4208">
        <w:t>...</w:t>
      </w:r>
      <w:r w:rsidR="006A428B">
        <w:t>$</w:t>
      </w:r>
      <w:r w:rsidR="00BA4208">
        <w:t>1</w:t>
      </w:r>
      <w:r w:rsidR="006C4F4A">
        <w:t>13,895.96</w:t>
      </w:r>
    </w:p>
    <w:p w14:paraId="2DC1A394" w14:textId="6E81395D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</w:t>
      </w:r>
      <w:r w:rsidR="00F260A6">
        <w:t>.</w:t>
      </w:r>
      <w:r>
        <w:t>………………</w:t>
      </w:r>
      <w:r w:rsidR="005B3A37">
        <w:t>..</w:t>
      </w:r>
      <w:r>
        <w:t>…………</w:t>
      </w:r>
      <w:r w:rsidR="009569A3">
        <w:t>….</w:t>
      </w:r>
      <w:r w:rsidR="0062064B">
        <w:t>$</w:t>
      </w:r>
      <w:r w:rsidR="006C4F4A">
        <w:t>379,686.92</w:t>
      </w:r>
    </w:p>
    <w:p w14:paraId="7849CCE7" w14:textId="6B071FE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BE3B27">
        <w:t>.</w:t>
      </w:r>
      <w:r w:rsidR="00097A7B">
        <w:t>$</w:t>
      </w:r>
      <w:r w:rsidR="00D433E5">
        <w:t>2</w:t>
      </w:r>
      <w:r w:rsidR="006C4F4A">
        <w:t>00</w:t>
      </w:r>
      <w:r w:rsidR="00F32957">
        <w:t>,494.78</w:t>
      </w:r>
    </w:p>
    <w:p w14:paraId="680EC637" w14:textId="2F6201F4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</w:t>
      </w:r>
      <w:r w:rsidR="00B74092">
        <w:rPr>
          <w:spacing w:val="-5"/>
        </w:rPr>
        <w:t>...</w:t>
      </w:r>
      <w:r>
        <w:rPr>
          <w:spacing w:val="-5"/>
        </w:rPr>
        <w:t>…….……………</w:t>
      </w:r>
      <w:r w:rsidR="00F260A6">
        <w:rPr>
          <w:spacing w:val="-5"/>
        </w:rPr>
        <w:t>...</w:t>
      </w:r>
      <w:r>
        <w:rPr>
          <w:spacing w:val="-5"/>
        </w:rPr>
        <w:t>……………………………</w:t>
      </w:r>
      <w:r w:rsidR="00F32957">
        <w:rPr>
          <w:spacing w:val="-5"/>
        </w:rPr>
        <w:t>.</w:t>
      </w:r>
      <w:r>
        <w:rPr>
          <w:spacing w:val="-5"/>
        </w:rPr>
        <w:t>.</w:t>
      </w:r>
      <w:r>
        <w:t>$</w:t>
      </w:r>
      <w:r w:rsidR="00F32957">
        <w:t>9,294.29</w:t>
      </w:r>
    </w:p>
    <w:p w14:paraId="13ED6DDF" w14:textId="025B0260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F32957">
        <w:rPr>
          <w:spacing w:val="-5"/>
        </w:rPr>
        <w:t>3</w:t>
      </w:r>
      <w:r>
        <w:rPr>
          <w:spacing w:val="-5"/>
        </w:rPr>
        <w:t>0…………………………………………………….………</w:t>
      </w:r>
      <w:r w:rsidR="00F32957">
        <w:rPr>
          <w:spacing w:val="-5"/>
        </w:rPr>
        <w:t>…</w:t>
      </w:r>
      <w:r>
        <w:rPr>
          <w:spacing w:val="-5"/>
        </w:rPr>
        <w:t>……</w:t>
      </w:r>
      <w:r w:rsidR="00D0481A">
        <w:rPr>
          <w:spacing w:val="-5"/>
        </w:rPr>
        <w:t>..</w:t>
      </w:r>
      <w:r>
        <w:rPr>
          <w:spacing w:val="-5"/>
        </w:rPr>
        <w:t>………………………</w:t>
      </w:r>
      <w:r w:rsidR="00F32957">
        <w:rPr>
          <w:spacing w:val="-5"/>
        </w:rPr>
        <w:t>..</w:t>
      </w:r>
      <w:r>
        <w:rPr>
          <w:spacing w:val="-5"/>
        </w:rPr>
        <w:t>…</w:t>
      </w:r>
      <w:r w:rsidR="006E01A3">
        <w:rPr>
          <w:spacing w:val="-5"/>
        </w:rPr>
        <w:t>.</w:t>
      </w:r>
      <w:r w:rsidR="00F32957">
        <w:rPr>
          <w:spacing w:val="-5"/>
        </w:rPr>
        <w:t>.</w:t>
      </w:r>
      <w:r w:rsidR="006E01A3">
        <w:rPr>
          <w:spacing w:val="-5"/>
        </w:rPr>
        <w:t>..</w:t>
      </w:r>
      <w:r>
        <w:t>$</w:t>
      </w:r>
      <w:r w:rsidR="00F32957">
        <w:t>4,372.79</w:t>
      </w:r>
    </w:p>
    <w:p w14:paraId="424765AB" w14:textId="42CE42C5" w:rsidR="006E01A3" w:rsidRDefault="006E01A3" w:rsidP="003F1D0E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4430…………………………………………………….…………………</w:t>
      </w:r>
      <w:r w:rsidR="00B54958">
        <w:rPr>
          <w:spacing w:val="-5"/>
        </w:rPr>
        <w:t>..</w:t>
      </w:r>
      <w:r>
        <w:rPr>
          <w:spacing w:val="-5"/>
        </w:rPr>
        <w:t>…………………</w:t>
      </w:r>
      <w:r w:rsidR="00F32957">
        <w:rPr>
          <w:spacing w:val="-5"/>
        </w:rPr>
        <w:t>...</w:t>
      </w:r>
      <w:r>
        <w:rPr>
          <w:spacing w:val="-5"/>
        </w:rPr>
        <w:t>….....</w:t>
      </w:r>
      <w:r>
        <w:t>$36,</w:t>
      </w:r>
      <w:r w:rsidR="00F32957">
        <w:t>278.78</w:t>
      </w:r>
    </w:p>
    <w:p w14:paraId="71B71014" w14:textId="0866BAFC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</w:t>
      </w:r>
      <w:r w:rsidR="00B54958">
        <w:t>..</w:t>
      </w:r>
      <w:r>
        <w:t>……</w:t>
      </w:r>
      <w:r w:rsidR="004A0251">
        <w:t>…</w:t>
      </w:r>
      <w:r w:rsidR="00F32957">
        <w:t>.</w:t>
      </w:r>
      <w:r w:rsidR="005E266B">
        <w:t>…</w:t>
      </w:r>
      <w:r w:rsidR="003F1D0E">
        <w:t>.</w:t>
      </w:r>
      <w:r>
        <w:t>$</w:t>
      </w:r>
      <w:r w:rsidR="00F32957">
        <w:t>537,691.23</w:t>
      </w:r>
    </w:p>
    <w:p w14:paraId="437A08EB" w14:textId="004165E9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</w:t>
      </w:r>
      <w:r w:rsidR="00B54958">
        <w:t>..</w:t>
      </w:r>
      <w:r w:rsidR="00F275EA">
        <w:t>…</w:t>
      </w:r>
      <w:r>
        <w:t>………..$</w:t>
      </w:r>
      <w:r w:rsidR="00F275EA">
        <w:t>2.500.00</w:t>
      </w:r>
    </w:p>
    <w:p w14:paraId="70899DDE" w14:textId="6176588C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B54958">
        <w:t>..</w:t>
      </w:r>
      <w:r w:rsidR="00C90970">
        <w:t>…</w:t>
      </w:r>
      <w:r w:rsidR="002E4576">
        <w:t>…</w:t>
      </w:r>
      <w:r w:rsidR="005E266B">
        <w:t>..</w:t>
      </w:r>
      <w:r w:rsidR="00216534">
        <w:t>...</w:t>
      </w:r>
      <w:r>
        <w:t>$</w:t>
      </w:r>
      <w:r w:rsidR="00F275EA">
        <w:t>751,904.05</w:t>
      </w:r>
    </w:p>
    <w:p w14:paraId="229F2691" w14:textId="13F0FCA0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</w:t>
      </w:r>
      <w:r w:rsidR="00F275EA">
        <w:t>.</w:t>
      </w:r>
      <w:r>
        <w:t>…</w:t>
      </w:r>
      <w:r w:rsidR="001858E4">
        <w:t>..</w:t>
      </w:r>
      <w:r>
        <w:t>..……</w:t>
      </w:r>
      <w:r w:rsidR="005E266B">
        <w:t>.</w:t>
      </w:r>
      <w:r w:rsidR="00FA7590">
        <w:t>.</w:t>
      </w:r>
      <w:r>
        <w:t>$</w:t>
      </w:r>
      <w:r w:rsidR="00F275EA">
        <w:t>52,783.88</w:t>
      </w:r>
    </w:p>
    <w:p w14:paraId="491C1562" w14:textId="7273F1BE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F275EA">
        <w:t>592,343.01</w:t>
      </w:r>
    </w:p>
    <w:p w14:paraId="3A47386F" w14:textId="449A1677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</w:t>
      </w:r>
      <w:r w:rsidR="001858E4">
        <w:t>…</w:t>
      </w:r>
      <w:r>
        <w:t>…</w:t>
      </w:r>
      <w:r w:rsidR="00AF3FE7">
        <w:t>…</w:t>
      </w:r>
      <w:r w:rsidR="009224A8">
        <w:t>$</w:t>
      </w:r>
      <w:r w:rsidR="00F275EA">
        <w:t>70,741.74</w:t>
      </w:r>
    </w:p>
    <w:p w14:paraId="07B8B540" w14:textId="5CECF41C" w:rsidR="00F275EA" w:rsidRDefault="00F275EA" w:rsidP="00F275EA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</w:t>
      </w:r>
      <w:r w:rsidR="001858E4">
        <w:t>..</w:t>
      </w:r>
      <w:r>
        <w:t>…………………………..…………………$9,368.31</w:t>
      </w:r>
    </w:p>
    <w:p w14:paraId="39AD1417" w14:textId="58EE4930" w:rsidR="001A116D" w:rsidRDefault="001A116D" w:rsidP="001A116D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F275EA">
        <w:t>8710</w:t>
      </w:r>
      <w:r>
        <w:t>……………………………………………………</w:t>
      </w:r>
      <w:r w:rsidR="001858E4">
        <w:t>..</w:t>
      </w:r>
      <w:r>
        <w:t>………………………..………………</w:t>
      </w:r>
      <w:r w:rsidR="00F275EA">
        <w:t>…</w:t>
      </w:r>
      <w:r>
        <w:t>$</w:t>
      </w:r>
      <w:r w:rsidR="002F3A44">
        <w:t>9,576.84</w:t>
      </w:r>
    </w:p>
    <w:p w14:paraId="00C62DFD" w14:textId="10F1149F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</w:t>
      </w:r>
      <w:r w:rsidR="001858E4">
        <w:t>..</w:t>
      </w:r>
      <w:r>
        <w:t>……………..…….……………</w:t>
      </w:r>
      <w:r w:rsidR="00F275EA">
        <w:t>…..</w:t>
      </w:r>
      <w:r>
        <w:t>....</w:t>
      </w:r>
      <w:r w:rsidR="007079AE">
        <w:t>$</w:t>
      </w:r>
      <w:r w:rsidR="00F275EA">
        <w:t>24,338.69</w:t>
      </w:r>
    </w:p>
    <w:p w14:paraId="6E4F6170" w14:textId="63FE5366" w:rsidR="0093550C" w:rsidRDefault="00F275EA" w:rsidP="009569A3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</w:t>
      </w:r>
      <w:r w:rsidR="001858E4">
        <w:t>..</w:t>
      </w:r>
      <w:r>
        <w:t>……………………………………. …$2,338.82</w:t>
      </w:r>
    </w:p>
    <w:p w14:paraId="0594DAA7" w14:textId="77777777" w:rsidR="007079AE" w:rsidRDefault="007079AE" w:rsidP="009569A3">
      <w:pPr>
        <w:pStyle w:val="BodyText"/>
        <w:spacing w:before="197" w:line="208" w:lineRule="auto"/>
      </w:pPr>
    </w:p>
    <w:p w14:paraId="0BECEDFB" w14:textId="571C9FFC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F275EA">
        <w:t xml:space="preserve">three </w:t>
      </w:r>
      <w:r w:rsidRPr="00EE3EED">
        <w:t>check run</w:t>
      </w:r>
      <w:r w:rsidR="00BC547A">
        <w:t>s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6648B9">
        <w:t xml:space="preserve">September </w:t>
      </w:r>
      <w:r w:rsidR="00F275EA">
        <w:t>20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85903">
        <w:t>October 4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993D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B8A1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7E35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216A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3AEF" w14:textId="77777777" w:rsidR="0003006D" w:rsidRDefault="0003006D" w:rsidP="00C410C8">
      <w:r>
        <w:separator/>
      </w:r>
    </w:p>
  </w:endnote>
  <w:endnote w:type="continuationSeparator" w:id="0">
    <w:p w14:paraId="3F0E1B0D" w14:textId="77777777" w:rsidR="0003006D" w:rsidRDefault="0003006D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CDB7" w14:textId="77777777" w:rsidR="0003006D" w:rsidRDefault="0003006D" w:rsidP="00C410C8">
      <w:r>
        <w:separator/>
      </w:r>
    </w:p>
  </w:footnote>
  <w:footnote w:type="continuationSeparator" w:id="0">
    <w:p w14:paraId="5AF12449" w14:textId="77777777" w:rsidR="0003006D" w:rsidRDefault="0003006D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303A7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7E42"/>
    <w:rsid w:val="001C0B94"/>
    <w:rsid w:val="001C2993"/>
    <w:rsid w:val="001C7CD0"/>
    <w:rsid w:val="001D5059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534"/>
    <w:rsid w:val="00216F76"/>
    <w:rsid w:val="00216FE7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7EF7"/>
    <w:rsid w:val="0033065B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02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FA4"/>
    <w:rsid w:val="00A737B6"/>
    <w:rsid w:val="00A758FF"/>
    <w:rsid w:val="00A811DF"/>
    <w:rsid w:val="00A85903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4958"/>
    <w:rsid w:val="00B55520"/>
    <w:rsid w:val="00B63833"/>
    <w:rsid w:val="00B73CB6"/>
    <w:rsid w:val="00B74092"/>
    <w:rsid w:val="00B7419F"/>
    <w:rsid w:val="00B7546C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317B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311C"/>
    <w:rsid w:val="00FA7590"/>
    <w:rsid w:val="00FB03E9"/>
    <w:rsid w:val="00FB77A0"/>
    <w:rsid w:val="00FC3B36"/>
    <w:rsid w:val="00FC4BC8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Jamie Lyn Williams</cp:lastModifiedBy>
  <cp:revision>16</cp:revision>
  <cp:lastPrinted>2021-07-30T20:24:00Z</cp:lastPrinted>
  <dcterms:created xsi:type="dcterms:W3CDTF">2022-09-16T18:39:00Z</dcterms:created>
  <dcterms:modified xsi:type="dcterms:W3CDTF">2022-09-16T20:14:00Z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