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5B0003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 xml:space="preserve">June </w:t>
      </w:r>
      <w:r w:rsidR="00563CB0">
        <w:t>10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11E884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 xml:space="preserve">June </w:t>
      </w:r>
      <w:r w:rsidR="00563CB0">
        <w:t>14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607646C0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62080</w:t>
      </w:r>
      <w:r w:rsidR="00DE2D72">
        <w:t>-</w:t>
      </w:r>
      <w:r w:rsidR="00563CB0">
        <w:t>962205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563CB0">
        <w:t>9,250,214.57</w:t>
      </w:r>
    </w:p>
    <w:p w14:paraId="63115A16" w14:textId="2826321E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963F5C">
        <w:t>5</w:t>
      </w:r>
      <w:r w:rsidR="00563CB0">
        <w:t>280</w:t>
      </w:r>
      <w:r w:rsidR="00071002">
        <w:t>-52</w:t>
      </w:r>
      <w:r w:rsidR="00563CB0">
        <w:t>93</w:t>
      </w:r>
      <w:r>
        <w:t>…………………………………………………</w:t>
      </w:r>
      <w:r w:rsidR="00440BAF">
        <w:t>…</w:t>
      </w:r>
      <w:r w:rsidR="007F4744">
        <w:t>…</w:t>
      </w:r>
      <w:r w:rsidR="00563CB0">
        <w:t>.</w:t>
      </w:r>
      <w:r>
        <w:t>$</w:t>
      </w:r>
      <w:r w:rsidR="00563CB0">
        <w:t>5,754,614.16</w:t>
      </w:r>
    </w:p>
    <w:p w14:paraId="32D6B344" w14:textId="7C553512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563CB0">
        <w:t>..</w:t>
      </w:r>
      <w:r w:rsidR="004E2649">
        <w:t>$</w:t>
      </w:r>
      <w:r w:rsidR="00563CB0">
        <w:t>15,004,828.73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223B92A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440BAF">
        <w:rPr>
          <w:spacing w:val="-5"/>
        </w:rPr>
        <w:t>….</w:t>
      </w:r>
      <w:r w:rsidR="00D65B8C">
        <w:t>$</w:t>
      </w:r>
      <w:r w:rsidR="00563CB0">
        <w:t>884,081.23</w:t>
      </w:r>
    </w:p>
    <w:p w14:paraId="08A2E954" w14:textId="130297B9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1D6295">
        <w:rPr>
          <w:spacing w:val="-5"/>
        </w:rPr>
        <w:t>1300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</w:t>
      </w:r>
      <w:r w:rsidR="00CE6E8A">
        <w:t>$</w:t>
      </w:r>
      <w:r w:rsidR="00563CB0">
        <w:t>4,810,093.00</w:t>
      </w:r>
    </w:p>
    <w:p w14:paraId="765E7CD2" w14:textId="129947B5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</w:t>
      </w:r>
      <w:r w:rsidR="00563CB0">
        <w:rPr>
          <w:spacing w:val="-5"/>
        </w:rPr>
        <w:t>xx</w:t>
      </w:r>
      <w:r>
        <w:rPr>
          <w:spacing w:val="-5"/>
        </w:rPr>
        <w:t>…………………………………………………….…………………………………………......</w:t>
      </w:r>
      <w:r>
        <w:t>$1</w:t>
      </w:r>
      <w:r w:rsidR="00563CB0">
        <w:t>2,700.00</w:t>
      </w:r>
    </w:p>
    <w:p w14:paraId="1480BB72" w14:textId="47F69BCA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3717…………………………………………………….…………………………………………........</w:t>
      </w:r>
      <w:r>
        <w:t>$1,</w:t>
      </w:r>
      <w:r w:rsidR="00563CB0">
        <w:t>704.35</w:t>
      </w:r>
    </w:p>
    <w:p w14:paraId="1FE0E2F7" w14:textId="6B404C3E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</w:t>
      </w:r>
      <w:r w:rsidR="00563CB0">
        <w:rPr>
          <w:spacing w:val="-5"/>
        </w:rPr>
        <w:t>20</w:t>
      </w:r>
      <w:r>
        <w:rPr>
          <w:spacing w:val="-5"/>
        </w:rPr>
        <w:t>…………………………………………………….………………………………………</w:t>
      </w:r>
      <w:r w:rsidR="001D6295">
        <w:rPr>
          <w:spacing w:val="-5"/>
        </w:rPr>
        <w:t>…...</w:t>
      </w:r>
      <w:r w:rsidR="00563CB0">
        <w:rPr>
          <w:spacing w:val="-5"/>
        </w:rPr>
        <w:t>.....</w:t>
      </w:r>
      <w:r>
        <w:t>$</w:t>
      </w:r>
      <w:r w:rsidR="00563CB0">
        <w:t>5,980.00</w:t>
      </w:r>
    </w:p>
    <w:p w14:paraId="6175E1C5" w14:textId="50878443" w:rsidR="00563CB0" w:rsidRDefault="00563CB0" w:rsidP="00563CB0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>
        <w:rPr>
          <w:spacing w:val="-5"/>
        </w:rPr>
        <w:t>1</w:t>
      </w:r>
      <w:r>
        <w:rPr>
          <w:spacing w:val="-5"/>
        </w:rPr>
        <w:t>…………………………………………………….…………………………………………........</w:t>
      </w:r>
      <w:r>
        <w:t>$</w:t>
      </w:r>
      <w:r>
        <w:t>8,892.74</w:t>
      </w:r>
    </w:p>
    <w:p w14:paraId="38282D28" w14:textId="789EF248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…………………………………………………….…………………………………………......</w:t>
      </w:r>
      <w:r>
        <w:t>$</w:t>
      </w:r>
      <w:r w:rsidR="00E92661">
        <w:t>10,235.00</w:t>
      </w:r>
    </w:p>
    <w:p w14:paraId="69C7CCE4" w14:textId="4799EBF7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</w:t>
      </w:r>
      <w:r w:rsidR="000A157E">
        <w:t>…</w:t>
      </w:r>
      <w:r w:rsidR="007805CE">
        <w:t>…</w:t>
      </w:r>
      <w:r w:rsidR="001D6295">
        <w:t>..</w:t>
      </w:r>
      <w:r w:rsidR="006A428B">
        <w:t>$</w:t>
      </w:r>
      <w:r w:rsidR="00E92661">
        <w:t>10,886.43</w:t>
      </w:r>
      <w:r w:rsidR="00165149" w:rsidRPr="00165149">
        <w:t xml:space="preserve"> </w:t>
      </w:r>
    </w:p>
    <w:p w14:paraId="0D72C7E1" w14:textId="17F33B33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r w:rsidR="00720E66">
        <w:t>…</w:t>
      </w:r>
      <w:r w:rsidR="00626ECF">
        <w:t>$</w:t>
      </w:r>
      <w:r w:rsidR="00E92661">
        <w:t>179,656.64</w:t>
      </w:r>
    </w:p>
    <w:p w14:paraId="0C3A69B2" w14:textId="30735B93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3932………………………………………………………………………………………………$</w:t>
      </w:r>
      <w:r w:rsidR="00E92661">
        <w:t>366,850.70</w:t>
      </w:r>
    </w:p>
    <w:p w14:paraId="2DC1A394" w14:textId="5102D2EA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3935………………………………………………………………………………………………</w:t>
      </w:r>
      <w:r w:rsidR="00E92661">
        <w:t>…...</w:t>
      </w:r>
      <w:r>
        <w:t>$</w:t>
      </w:r>
      <w:r w:rsidR="00E92661">
        <w:t>738.03</w:t>
      </w:r>
    </w:p>
    <w:p w14:paraId="2DFB601A" w14:textId="6B258E3D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E92661">
        <w:t>385,969.73</w:t>
      </w:r>
    </w:p>
    <w:p w14:paraId="7849CCE7" w14:textId="03E3CE9B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</w:t>
      </w:r>
      <w:r w:rsidR="00097A7B">
        <w:t>$</w:t>
      </w:r>
      <w:r w:rsidR="00E92661">
        <w:t>122,302.99</w:t>
      </w:r>
    </w:p>
    <w:p w14:paraId="2CE2EE38" w14:textId="7E4EC74A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2</w:t>
      </w:r>
      <w:r>
        <w:t>0………………………………………………………………………………………………</w:t>
      </w:r>
      <w:r>
        <w:t>…</w:t>
      </w:r>
      <w:r>
        <w:t>$</w:t>
      </w:r>
      <w:r>
        <w:t>6,827.06</w:t>
      </w:r>
    </w:p>
    <w:p w14:paraId="2F405580" w14:textId="00AD7254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6</w:t>
      </w:r>
      <w:r>
        <w:t>0………………………………………………………………………………………………</w:t>
      </w:r>
      <w:r>
        <w:t>…</w:t>
      </w:r>
      <w:r>
        <w:t>$</w:t>
      </w:r>
      <w:r>
        <w:t>8,594.01</w:t>
      </w:r>
    </w:p>
    <w:p w14:paraId="57742A3D" w14:textId="3C15242F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</w:t>
      </w:r>
      <w:r>
        <w:t>42</w:t>
      </w:r>
      <w:r>
        <w:t>0…………………………………………………………………………………………………</w:t>
      </w:r>
      <w:r>
        <w:t>...</w:t>
      </w:r>
      <w:r>
        <w:t>$8</w:t>
      </w:r>
      <w:r>
        <w:t>74.93</w:t>
      </w:r>
    </w:p>
    <w:p w14:paraId="60A2E885" w14:textId="0DC3B700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</w:t>
      </w:r>
      <w:r>
        <w:t>43</w:t>
      </w:r>
      <w:r>
        <w:t>0………………………………………………………………………………………………$</w:t>
      </w:r>
      <w:r>
        <w:t>406,091.97</w:t>
      </w:r>
    </w:p>
    <w:p w14:paraId="5579B925" w14:textId="3B51BA3A" w:rsidR="00E92661" w:rsidRDefault="00E92661" w:rsidP="00105602">
      <w:pPr>
        <w:pStyle w:val="BodyText"/>
        <w:tabs>
          <w:tab w:val="left" w:leader="dot" w:pos="8266"/>
        </w:tabs>
        <w:spacing w:line="230" w:lineRule="exact"/>
      </w:pPr>
      <w:r>
        <w:t>Fund 44</w:t>
      </w:r>
      <w:r>
        <w:t>5</w:t>
      </w:r>
      <w:r>
        <w:t>0………………………………………………………………………………………………$</w:t>
      </w:r>
      <w:r>
        <w:t>516,886.84</w:t>
      </w:r>
    </w:p>
    <w:p w14:paraId="6D60318E" w14:textId="04453D72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E92661">
        <w:t>.</w:t>
      </w:r>
      <w:r>
        <w:t>$</w:t>
      </w:r>
      <w:r w:rsidR="00E92661">
        <w:t>7,007,294.08</w:t>
      </w:r>
    </w:p>
    <w:p w14:paraId="491C1562" w14:textId="5BAD268C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D51F2E">
        <w:t>..</w:t>
      </w:r>
      <w:r>
        <w:t>…</w:t>
      </w:r>
      <w:r w:rsidR="009224A8">
        <w:t>..</w:t>
      </w:r>
      <w:r w:rsidR="00216F76">
        <w:t>$</w:t>
      </w:r>
      <w:r w:rsidR="00E92661">
        <w:t>216,218.32</w:t>
      </w:r>
    </w:p>
    <w:p w14:paraId="2F62A9BD" w14:textId="3656AA24" w:rsidR="00DB27D8" w:rsidRDefault="006A428B" w:rsidP="00E92661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9224A8">
        <w:t>$</w:t>
      </w:r>
      <w:r w:rsidR="00E92661">
        <w:t>19,062.70</w:t>
      </w:r>
    </w:p>
    <w:p w14:paraId="5C5F3170" w14:textId="3EE9D1FE" w:rsidR="009C1385" w:rsidRDefault="009C1385" w:rsidP="009C1385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……………………………………………………………………………………………</w:t>
      </w:r>
      <w:r w:rsidR="007805CE">
        <w:t>…</w:t>
      </w:r>
      <w:r w:rsidR="00E92661">
        <w:t>..</w:t>
      </w:r>
      <w:r>
        <w:t>$</w:t>
      </w:r>
      <w:r w:rsidR="00E92661">
        <w:t>21,285.96</w:t>
      </w:r>
    </w:p>
    <w:p w14:paraId="4B55BD1D" w14:textId="6F1A54BD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805CE">
        <w:t>9210</w:t>
      </w:r>
      <w:r>
        <w:t>………………………………………………………………………………………………</w:t>
      </w:r>
      <w:r w:rsidR="009C1385">
        <w:t>…</w:t>
      </w:r>
      <w:r>
        <w:t>$</w:t>
      </w:r>
      <w:r w:rsidR="00E92661">
        <w:t>1,602.02</w:t>
      </w:r>
    </w:p>
    <w:p w14:paraId="794CA8D3" w14:textId="6031BA03" w:rsidR="005F02D8" w:rsidRDefault="005F02D8" w:rsidP="00105602">
      <w:pPr>
        <w:pStyle w:val="BodyText"/>
        <w:spacing w:before="197" w:line="208" w:lineRule="auto"/>
        <w:ind w:left="0"/>
      </w:pPr>
    </w:p>
    <w:p w14:paraId="01F24BC9" w14:textId="77777777" w:rsidR="00E92661" w:rsidRDefault="00E92661" w:rsidP="00105602">
      <w:pPr>
        <w:pStyle w:val="BodyText"/>
        <w:spacing w:before="197" w:line="208" w:lineRule="auto"/>
        <w:ind w:left="0"/>
      </w:pPr>
    </w:p>
    <w:p w14:paraId="44E14A65" w14:textId="11EFDEE9" w:rsidR="005F02D8" w:rsidRDefault="005F02D8" w:rsidP="00105602">
      <w:pPr>
        <w:pStyle w:val="BodyText"/>
        <w:spacing w:before="197" w:line="208" w:lineRule="auto"/>
        <w:ind w:left="0"/>
      </w:pPr>
    </w:p>
    <w:p w14:paraId="3A47386F" w14:textId="77777777" w:rsidR="005F02D8" w:rsidRDefault="005F02D8" w:rsidP="00105602">
      <w:pPr>
        <w:pStyle w:val="BodyText"/>
        <w:spacing w:before="197" w:line="208" w:lineRule="auto"/>
        <w:ind w:left="0"/>
      </w:pPr>
    </w:p>
    <w:p w14:paraId="62A01558" w14:textId="1B5BDBD7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D6295">
        <w:t xml:space="preserve">one </w:t>
      </w:r>
      <w:r w:rsidRPr="00EE3EED">
        <w:t>check run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 xml:space="preserve">June </w:t>
      </w:r>
      <w:r w:rsidR="00563CB0">
        <w:t>14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Ju</w:t>
      </w:r>
      <w:r w:rsidR="00563CB0">
        <w:t>ly</w:t>
      </w:r>
      <w:r w:rsidR="00094BC9">
        <w:t xml:space="preserve"> </w:t>
      </w:r>
      <w:r w:rsidR="00563CB0">
        <w:t>19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90512"/>
    <w:rsid w:val="00092FDC"/>
    <w:rsid w:val="000949FE"/>
    <w:rsid w:val="00094BC9"/>
    <w:rsid w:val="00097A7B"/>
    <w:rsid w:val="000A08DB"/>
    <w:rsid w:val="000A157E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0BAF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4202B"/>
    <w:rsid w:val="005568EF"/>
    <w:rsid w:val="00563CB0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4744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14CE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05B2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27D8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/>
</file>

<file path=customXml/itemProps3.xml><?xml version="1.0" encoding="utf-8"?>
<ds:datastoreItem xmlns:ds="http://schemas.openxmlformats.org/officeDocument/2006/customXml" ds:itemID="{021F6041-A97C-49D5-AC98-9C5E18F79F65}"/>
</file>

<file path=customXml/itemProps4.xml><?xml version="1.0" encoding="utf-8"?>
<ds:datastoreItem xmlns:ds="http://schemas.openxmlformats.org/officeDocument/2006/customXml" ds:itemID="{9E1D78B4-87CA-4EFC-89D5-0A9A14B7A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3</cp:revision>
  <cp:lastPrinted>2021-07-30T20:24:00Z</cp:lastPrinted>
  <dcterms:created xsi:type="dcterms:W3CDTF">2022-06-10T20:03:00Z</dcterms:created>
  <dcterms:modified xsi:type="dcterms:W3CDTF">2022-06-10T20:15:00Z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