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EAC8" w14:textId="77777777" w:rsidR="00F52B6E" w:rsidRDefault="00F52B6E" w:rsidP="00F52B6E">
      <w:pPr>
        <w:jc w:val="both"/>
      </w:pPr>
    </w:p>
    <w:p w14:paraId="2BA97B5F" w14:textId="77777777" w:rsidR="00F52B6E" w:rsidRDefault="00F52B6E" w:rsidP="00F52B6E"/>
    <w:p w14:paraId="0FC8D9BC" w14:textId="77777777" w:rsidR="00603F46" w:rsidRDefault="00603F46" w:rsidP="00F52B6E"/>
    <w:p w14:paraId="2755C88E" w14:textId="77777777" w:rsidR="00603F46" w:rsidRDefault="00603F46" w:rsidP="00F52B6E"/>
    <w:p w14:paraId="20FBBF76" w14:textId="77777777" w:rsidR="00603F46" w:rsidRDefault="00603F46" w:rsidP="00F52B6E">
      <w:pPr>
        <w:rPr>
          <w:rFonts w:ascii="Helvetica" w:hAnsi="Helvetica"/>
          <w:sz w:val="22"/>
          <w:szCs w:val="22"/>
        </w:rPr>
      </w:pPr>
    </w:p>
    <w:p w14:paraId="05AA5B36" w14:textId="77777777" w:rsidR="00F52B6E" w:rsidRDefault="00F52B6E" w:rsidP="00F52B6E"/>
    <w:p w14:paraId="7D455256" w14:textId="43FDD149" w:rsidR="008C55CF" w:rsidRPr="008C55CF" w:rsidRDefault="008C55CF" w:rsidP="004F5F21">
      <w:pPr>
        <w:rPr>
          <w:b/>
        </w:rPr>
      </w:pPr>
    </w:p>
    <w:p w14:paraId="7CDD244E" w14:textId="1866CADC" w:rsidR="000944D3" w:rsidRPr="008C55CF" w:rsidRDefault="00A91125" w:rsidP="008C55CF">
      <w:pPr>
        <w:jc w:val="center"/>
        <w:rPr>
          <w:b/>
        </w:rPr>
      </w:pPr>
      <w:r>
        <w:rPr>
          <w:b/>
        </w:rPr>
        <w:t xml:space="preserve">Angeline </w:t>
      </w:r>
      <w:r w:rsidR="0089372D">
        <w:rPr>
          <w:b/>
        </w:rPr>
        <w:t xml:space="preserve">Academy of Innovation - </w:t>
      </w:r>
      <w:r w:rsidR="00DE3B09">
        <w:rPr>
          <w:b/>
        </w:rPr>
        <w:t xml:space="preserve">High </w:t>
      </w:r>
      <w:r w:rsidR="000944D3" w:rsidRPr="008C55CF">
        <w:rPr>
          <w:b/>
        </w:rPr>
        <w:t>School Athletic Participation Policy</w:t>
      </w:r>
    </w:p>
    <w:p w14:paraId="4AC6AEE2" w14:textId="7EF9349C" w:rsidR="000944D3" w:rsidRDefault="000944D3" w:rsidP="000944D3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 w:rsidRPr="008C55CF">
        <w:rPr>
          <w:rFonts w:cs="Arial"/>
          <w:b/>
          <w:bCs/>
          <w:i/>
          <w:color w:val="000000"/>
        </w:rPr>
        <w:t>Eligibility for Participation in Athletics</w:t>
      </w:r>
      <w:r w:rsidRPr="008C55CF">
        <w:rPr>
          <w:rFonts w:cs="Arial"/>
          <w:b/>
          <w:bCs/>
          <w:color w:val="000000"/>
        </w:rPr>
        <w:t>.</w:t>
      </w:r>
      <w:r w:rsidRPr="008C55CF">
        <w:rPr>
          <w:rFonts w:cs="Times New Roman"/>
          <w:color w:val="000000"/>
        </w:rPr>
        <w:t xml:space="preserve"> Students who choose </w:t>
      </w:r>
      <w:r w:rsidR="00CA0723">
        <w:rPr>
          <w:rFonts w:cs="Times New Roman"/>
          <w:color w:val="000000"/>
        </w:rPr>
        <w:t xml:space="preserve">to </w:t>
      </w:r>
      <w:r w:rsidRPr="008C55CF">
        <w:rPr>
          <w:rFonts w:cs="Times New Roman"/>
          <w:color w:val="000000"/>
        </w:rPr>
        <w:t xml:space="preserve">attend </w:t>
      </w:r>
      <w:r w:rsidR="00FA3E45">
        <w:rPr>
          <w:rFonts w:cs="Times New Roman"/>
          <w:color w:val="000000"/>
        </w:rPr>
        <w:t>Angeline</w:t>
      </w:r>
      <w:r w:rsidR="0089372D">
        <w:rPr>
          <w:rFonts w:cs="Times New Roman"/>
          <w:color w:val="000000"/>
        </w:rPr>
        <w:t xml:space="preserve"> Academ</w:t>
      </w:r>
      <w:r w:rsidR="0039199F">
        <w:rPr>
          <w:rFonts w:cs="Times New Roman"/>
          <w:color w:val="000000"/>
        </w:rPr>
        <w:t>y of Innovation</w:t>
      </w:r>
      <w:r w:rsidR="00C240AA">
        <w:rPr>
          <w:rFonts w:cs="Times New Roman"/>
          <w:color w:val="000000"/>
        </w:rPr>
        <w:t xml:space="preserve"> (AAI)</w:t>
      </w:r>
      <w:r w:rsidRPr="008C55CF">
        <w:rPr>
          <w:rFonts w:cs="Times New Roman"/>
          <w:color w:val="000000"/>
        </w:rPr>
        <w:t xml:space="preserve">, as defined by school choice, are </w:t>
      </w:r>
      <w:r w:rsidR="0039199F">
        <w:rPr>
          <w:rFonts w:cs="Times New Roman"/>
          <w:color w:val="000000"/>
        </w:rPr>
        <w:t xml:space="preserve">only </w:t>
      </w:r>
      <w:r w:rsidRPr="008C55CF">
        <w:rPr>
          <w:rFonts w:cs="Times New Roman"/>
          <w:color w:val="000000"/>
        </w:rPr>
        <w:t xml:space="preserve">eligible to participate </w:t>
      </w:r>
      <w:r w:rsidR="005E1A10">
        <w:rPr>
          <w:rFonts w:cs="Times New Roman"/>
          <w:color w:val="000000"/>
        </w:rPr>
        <w:t xml:space="preserve">in the sports </w:t>
      </w:r>
      <w:r w:rsidR="000A7117">
        <w:rPr>
          <w:rFonts w:cs="Times New Roman"/>
          <w:color w:val="000000"/>
        </w:rPr>
        <w:t xml:space="preserve">that are offered at </w:t>
      </w:r>
      <w:r w:rsidR="00C240AA">
        <w:rPr>
          <w:rFonts w:cs="Times New Roman"/>
          <w:color w:val="000000"/>
        </w:rPr>
        <w:t>AAI</w:t>
      </w:r>
      <w:r w:rsidR="005B4973">
        <w:rPr>
          <w:rFonts w:cs="Times New Roman"/>
          <w:color w:val="000000"/>
        </w:rPr>
        <w:t xml:space="preserve">. </w:t>
      </w:r>
      <w:r w:rsidR="00C240AA">
        <w:rPr>
          <w:rFonts w:cs="Times New Roman"/>
          <w:color w:val="000000"/>
        </w:rPr>
        <w:t>AAI</w:t>
      </w:r>
      <w:r w:rsidR="005B4973">
        <w:rPr>
          <w:rFonts w:cs="Times New Roman"/>
          <w:color w:val="000000"/>
        </w:rPr>
        <w:t xml:space="preserve"> students </w:t>
      </w:r>
      <w:r w:rsidR="00C240AA">
        <w:rPr>
          <w:rFonts w:cs="Times New Roman"/>
          <w:color w:val="000000"/>
        </w:rPr>
        <w:t>will not be el</w:t>
      </w:r>
      <w:r w:rsidR="006942E8">
        <w:rPr>
          <w:rFonts w:cs="Times New Roman"/>
          <w:color w:val="000000"/>
        </w:rPr>
        <w:t>igible to participate in sports at another school</w:t>
      </w:r>
      <w:r w:rsidR="006614F6">
        <w:rPr>
          <w:rFonts w:cs="Times New Roman"/>
          <w:color w:val="000000"/>
        </w:rPr>
        <w:t>, even if that sport is not offered at Angeline Academy of Innovation</w:t>
      </w:r>
      <w:r w:rsidR="00D2758F">
        <w:rPr>
          <w:rFonts w:cs="Times New Roman"/>
          <w:color w:val="000000"/>
        </w:rPr>
        <w:t>, per FHSAA policy</w:t>
      </w:r>
      <w:r w:rsidR="00FC51E2">
        <w:rPr>
          <w:rFonts w:cs="Times New Roman"/>
          <w:color w:val="000000"/>
        </w:rPr>
        <w:t xml:space="preserve">. </w:t>
      </w:r>
      <w:r w:rsidR="00DD61F7">
        <w:rPr>
          <w:rFonts w:cs="Times New Roman"/>
          <w:color w:val="000000"/>
        </w:rPr>
        <w:t>Current anticipated sport offerings at AAI:</w:t>
      </w:r>
    </w:p>
    <w:p w14:paraId="39644E64" w14:textId="3D49D726" w:rsidR="00DD61F7" w:rsidRPr="00BB1F1B" w:rsidRDefault="00DD61F7" w:rsidP="000944D3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b/>
          <w:bCs/>
          <w:color w:val="000000"/>
        </w:rPr>
      </w:pPr>
      <w:r w:rsidRPr="00BB1F1B">
        <w:rPr>
          <w:rFonts w:cs="Times New Roman"/>
          <w:b/>
          <w:bCs/>
          <w:color w:val="000000"/>
        </w:rPr>
        <w:t>Fall</w:t>
      </w:r>
      <w:r w:rsidR="00A41C5C" w:rsidRPr="00BB1F1B">
        <w:rPr>
          <w:rFonts w:cs="Times New Roman"/>
          <w:b/>
          <w:bCs/>
          <w:color w:val="000000"/>
        </w:rPr>
        <w:t xml:space="preserve"> Sports</w:t>
      </w:r>
      <w:r w:rsidRPr="00BB1F1B">
        <w:rPr>
          <w:rFonts w:cs="Times New Roman"/>
          <w:b/>
          <w:bCs/>
          <w:color w:val="000000"/>
        </w:rPr>
        <w:t>:</w:t>
      </w:r>
    </w:p>
    <w:p w14:paraId="59E5013F" w14:textId="7B8DC4D7" w:rsidR="00BB1F1B" w:rsidRDefault="00A41C5C" w:rsidP="000944D3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Boys &amp; Girls </w:t>
      </w:r>
      <w:r w:rsidR="0064586D">
        <w:rPr>
          <w:rFonts w:cs="Times New Roman"/>
          <w:color w:val="000000"/>
        </w:rPr>
        <w:t>Cross Country</w:t>
      </w:r>
      <w:r w:rsidR="00E33CC3">
        <w:rPr>
          <w:rFonts w:cs="Times New Roman"/>
          <w:color w:val="000000"/>
        </w:rPr>
        <w:t xml:space="preserve">, </w:t>
      </w:r>
      <w:r w:rsidR="0064586D">
        <w:rPr>
          <w:rFonts w:cs="Times New Roman"/>
          <w:color w:val="000000"/>
        </w:rPr>
        <w:t>Boys &amp; Girls Swimming and Diving</w:t>
      </w:r>
      <w:r w:rsidR="00E33CC3">
        <w:rPr>
          <w:rFonts w:cs="Times New Roman"/>
          <w:color w:val="000000"/>
        </w:rPr>
        <w:t xml:space="preserve">, </w:t>
      </w:r>
      <w:r w:rsidR="0064586D">
        <w:rPr>
          <w:rFonts w:cs="Times New Roman"/>
          <w:color w:val="000000"/>
        </w:rPr>
        <w:t>Boys &amp; Girls Golf</w:t>
      </w:r>
      <w:r w:rsidR="00E33CC3">
        <w:rPr>
          <w:rFonts w:cs="Times New Roman"/>
          <w:color w:val="000000"/>
        </w:rPr>
        <w:t xml:space="preserve">, </w:t>
      </w:r>
      <w:r w:rsidR="00BB1F1B">
        <w:rPr>
          <w:rFonts w:cs="Times New Roman"/>
          <w:color w:val="000000"/>
        </w:rPr>
        <w:t>Girls Volleyball</w:t>
      </w:r>
    </w:p>
    <w:p w14:paraId="08C5698A" w14:textId="11BFCFF0" w:rsidR="003D661A" w:rsidRPr="007F54B7" w:rsidRDefault="003D661A" w:rsidP="000944D3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i/>
          <w:iCs/>
          <w:color w:val="000000"/>
        </w:rPr>
      </w:pPr>
      <w:r w:rsidRPr="007F54B7">
        <w:rPr>
          <w:rFonts w:cs="Times New Roman"/>
          <w:i/>
          <w:iCs/>
          <w:color w:val="000000"/>
        </w:rPr>
        <w:t xml:space="preserve">Football </w:t>
      </w:r>
      <w:r w:rsidR="007F54B7">
        <w:rPr>
          <w:rFonts w:cs="Times New Roman"/>
          <w:i/>
          <w:iCs/>
          <w:color w:val="000000"/>
        </w:rPr>
        <w:t xml:space="preserve">and </w:t>
      </w:r>
      <w:r w:rsidRPr="007F54B7">
        <w:rPr>
          <w:rFonts w:cs="Times New Roman"/>
          <w:i/>
          <w:iCs/>
          <w:color w:val="000000"/>
        </w:rPr>
        <w:t>Sideline Cheer</w:t>
      </w:r>
      <w:r w:rsidR="007F54B7">
        <w:rPr>
          <w:rFonts w:cs="Times New Roman"/>
          <w:i/>
          <w:iCs/>
          <w:color w:val="000000"/>
        </w:rPr>
        <w:t xml:space="preserve"> will not be o</w:t>
      </w:r>
      <w:r w:rsidR="00DE0B7C">
        <w:rPr>
          <w:rFonts w:cs="Times New Roman"/>
          <w:i/>
          <w:iCs/>
          <w:color w:val="000000"/>
        </w:rPr>
        <w:t>ffered at AAI.</w:t>
      </w:r>
    </w:p>
    <w:p w14:paraId="6AE058F7" w14:textId="78D854B4" w:rsidR="00C74ADD" w:rsidRPr="00E33CC3" w:rsidRDefault="00C74ADD" w:rsidP="000944D3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b/>
          <w:bCs/>
          <w:color w:val="000000"/>
        </w:rPr>
      </w:pPr>
      <w:r w:rsidRPr="00E33CC3">
        <w:rPr>
          <w:rFonts w:cs="Times New Roman"/>
          <w:b/>
          <w:bCs/>
          <w:color w:val="000000"/>
        </w:rPr>
        <w:t>Winter Sports:</w:t>
      </w:r>
    </w:p>
    <w:p w14:paraId="0DE7AD7C" w14:textId="6D7970EF" w:rsidR="00E33CC3" w:rsidRDefault="00C74ADD" w:rsidP="000944D3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Boys and Girls Wrestling</w:t>
      </w:r>
      <w:r w:rsidR="00E33CC3"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t>Competitive Cheer</w:t>
      </w:r>
      <w:r w:rsidR="00E33CC3"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t>Boys and Girls Basketball</w:t>
      </w:r>
      <w:r w:rsidR="00E33CC3">
        <w:rPr>
          <w:rFonts w:cs="Times New Roman"/>
          <w:color w:val="000000"/>
        </w:rPr>
        <w:t>, Boys and Girls Soccer, Girls Weightlifting</w:t>
      </w:r>
    </w:p>
    <w:p w14:paraId="490C9B49" w14:textId="7154DFE6" w:rsidR="00E33CC3" w:rsidRPr="003D661A" w:rsidRDefault="00E33CC3" w:rsidP="000944D3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b/>
          <w:bCs/>
          <w:color w:val="000000"/>
        </w:rPr>
      </w:pPr>
      <w:r w:rsidRPr="003D661A">
        <w:rPr>
          <w:rFonts w:cs="Times New Roman"/>
          <w:b/>
          <w:bCs/>
          <w:color w:val="000000"/>
        </w:rPr>
        <w:t>Spring Sports:</w:t>
      </w:r>
    </w:p>
    <w:p w14:paraId="601E7297" w14:textId="192DE9AE" w:rsidR="00E33CC3" w:rsidRDefault="00CE42EC" w:rsidP="000944D3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Boys and Girls Track &amp; Field</w:t>
      </w:r>
      <w:r w:rsidR="00A4072C">
        <w:rPr>
          <w:rFonts w:cs="Times New Roman"/>
          <w:color w:val="000000"/>
        </w:rPr>
        <w:t>, Boys and G</w:t>
      </w:r>
      <w:r w:rsidR="0089016E">
        <w:rPr>
          <w:rFonts w:cs="Times New Roman"/>
          <w:color w:val="000000"/>
        </w:rPr>
        <w:t xml:space="preserve">irls Lacrosse, Boys and Girls Tennis, Boys </w:t>
      </w:r>
      <w:r w:rsidR="003D661A">
        <w:rPr>
          <w:rFonts w:cs="Times New Roman"/>
          <w:color w:val="000000"/>
        </w:rPr>
        <w:t>Weightlifting</w:t>
      </w:r>
    </w:p>
    <w:p w14:paraId="51C7D7F1" w14:textId="6BAA691B" w:rsidR="00CE42EC" w:rsidRPr="007F54B7" w:rsidRDefault="007F54B7" w:rsidP="000944D3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i/>
          <w:iCs/>
          <w:color w:val="000000"/>
        </w:rPr>
      </w:pPr>
      <w:r w:rsidRPr="007F54B7">
        <w:rPr>
          <w:rFonts w:cs="Times New Roman"/>
          <w:i/>
          <w:iCs/>
          <w:color w:val="000000"/>
        </w:rPr>
        <w:t xml:space="preserve">Softball </w:t>
      </w:r>
      <w:r>
        <w:rPr>
          <w:rFonts w:cs="Times New Roman"/>
          <w:i/>
          <w:iCs/>
          <w:color w:val="000000"/>
        </w:rPr>
        <w:t>and</w:t>
      </w:r>
      <w:r w:rsidRPr="007F54B7">
        <w:rPr>
          <w:rFonts w:cs="Times New Roman"/>
          <w:i/>
          <w:iCs/>
          <w:color w:val="000000"/>
        </w:rPr>
        <w:t xml:space="preserve"> Baseball</w:t>
      </w:r>
      <w:r>
        <w:rPr>
          <w:rFonts w:cs="Times New Roman"/>
          <w:i/>
          <w:iCs/>
          <w:color w:val="000000"/>
        </w:rPr>
        <w:t xml:space="preserve"> will not be offered at AAI. </w:t>
      </w:r>
    </w:p>
    <w:p w14:paraId="110CD361" w14:textId="77777777" w:rsidR="00E33CC3" w:rsidRPr="00A41C5C" w:rsidRDefault="00E33CC3" w:rsidP="000944D3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</w:p>
    <w:p w14:paraId="32C691A0" w14:textId="77777777" w:rsidR="008C55CF" w:rsidRDefault="008C55CF" w:rsidP="00F52B6E"/>
    <w:p w14:paraId="00D8AF7B" w14:textId="3705B25A" w:rsidR="008C55CF" w:rsidRDefault="008C55CF" w:rsidP="008C55CF">
      <w:pPr>
        <w:jc w:val="center"/>
        <w:rPr>
          <w:b/>
        </w:rPr>
      </w:pPr>
      <w:r>
        <w:rPr>
          <w:b/>
        </w:rPr>
        <w:t xml:space="preserve"> </w:t>
      </w:r>
    </w:p>
    <w:p w14:paraId="58927AA9" w14:textId="67381AC0" w:rsidR="008C55CF" w:rsidRPr="008C55CF" w:rsidRDefault="008C55CF" w:rsidP="008C55CF">
      <w:pPr>
        <w:jc w:val="center"/>
        <w:rPr>
          <w:b/>
        </w:rPr>
      </w:pPr>
    </w:p>
    <w:sectPr w:rsidR="008C55CF" w:rsidRPr="008C55CF" w:rsidSect="00BA52D6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BE17" w14:textId="77777777" w:rsidR="00DA137A" w:rsidRDefault="00DA137A" w:rsidP="00F52B6E">
      <w:pPr>
        <w:spacing w:after="0"/>
      </w:pPr>
      <w:r>
        <w:separator/>
      </w:r>
    </w:p>
  </w:endnote>
  <w:endnote w:type="continuationSeparator" w:id="0">
    <w:p w14:paraId="7A1D837A" w14:textId="77777777" w:rsidR="00DA137A" w:rsidRDefault="00DA137A" w:rsidP="00F52B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041F" w14:textId="77777777" w:rsidR="00A472D5" w:rsidRDefault="0020256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4F9C6F43" wp14:editId="3F653A1A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7CC5" w14:textId="77777777" w:rsidR="00A472D5" w:rsidRDefault="0020256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2972CC57" wp14:editId="3415F7BA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7B94" w14:textId="77777777" w:rsidR="00A472D5" w:rsidRDefault="0020256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2DA83E2F" wp14:editId="2A664A79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2052" w14:textId="77777777" w:rsidR="00DA137A" w:rsidRDefault="00DA137A" w:rsidP="00F52B6E">
      <w:pPr>
        <w:spacing w:after="0"/>
      </w:pPr>
      <w:r>
        <w:separator/>
      </w:r>
    </w:p>
  </w:footnote>
  <w:footnote w:type="continuationSeparator" w:id="0">
    <w:p w14:paraId="039B2168" w14:textId="77777777" w:rsidR="00DA137A" w:rsidRDefault="00DA137A" w:rsidP="00F52B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4368" w14:textId="77777777" w:rsidR="00A472D5" w:rsidRDefault="00182EA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CD7768" wp14:editId="6A6AACA4">
              <wp:simplePos x="0" y="0"/>
              <wp:positionH relativeFrom="column">
                <wp:posOffset>-109855</wp:posOffset>
              </wp:positionH>
              <wp:positionV relativeFrom="paragraph">
                <wp:posOffset>1078230</wp:posOffset>
              </wp:positionV>
              <wp:extent cx="2743200" cy="1038225"/>
              <wp:effectExtent l="0" t="0" r="0" b="317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3BCAE" w14:textId="6CDA8044" w:rsidR="00A472D5" w:rsidRPr="0066188D" w:rsidRDefault="00202568" w:rsidP="00BA52D6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</w:pP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Office for </w:t>
                          </w:r>
                          <w:r w:rsidR="009F2434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Leading</w:t>
                          </w: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 and Learning</w:t>
                          </w:r>
                        </w:p>
                        <w:p w14:paraId="23252D78" w14:textId="77777777" w:rsidR="00277B22" w:rsidRDefault="005B3421" w:rsidP="00BA52D6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Matthew Wicks</w:t>
                          </w:r>
                          <w:r w:rsidR="002204C7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r w:rsidR="00277B22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Supervisor</w:t>
                          </w:r>
                        </w:p>
                        <w:p w14:paraId="0EAA25F2" w14:textId="644E13AE" w:rsidR="00A472D5" w:rsidRPr="0066188D" w:rsidRDefault="002204C7" w:rsidP="00BA52D6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Physical E</w:t>
                          </w:r>
                          <w:r w:rsidR="00182EA6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ducation K-12 and Athletics </w:t>
                          </w:r>
                        </w:p>
                        <w:p w14:paraId="307E7A60" w14:textId="77777777" w:rsidR="00A472D5" w:rsidRPr="0066188D" w:rsidRDefault="00202568" w:rsidP="00BA52D6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</w:pP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813/ 794-</w:t>
                          </w:r>
                          <w:r w:rsidR="00182EA6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2577</w:t>
                          </w: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ab/>
                            <w:t>727/ 774-</w:t>
                          </w:r>
                          <w:r w:rsidR="00182EA6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2577</w:t>
                          </w:r>
                        </w:p>
                        <w:p w14:paraId="7F2976F5" w14:textId="77777777" w:rsidR="00470A08" w:rsidRDefault="00202568" w:rsidP="00470A08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</w:pP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352/ 524</w:t>
                          </w:r>
                          <w:r w:rsidR="00182EA6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-2577</w:t>
                          </w: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ab/>
                            <w:t>Fax:  813/ 794-</w:t>
                          </w:r>
                          <w:r w:rsidR="00470A08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2112</w:t>
                          </w:r>
                        </w:p>
                        <w:p w14:paraId="74C59D25" w14:textId="65D98E25" w:rsidR="00A472D5" w:rsidRPr="0066188D" w:rsidRDefault="00202568" w:rsidP="00470A08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e-mail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: </w:t>
                          </w:r>
                          <w:r w:rsidR="005B3421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mwicks</w:t>
                          </w: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@pasco.k12.fl.us</w:t>
                          </w:r>
                        </w:p>
                        <w:p w14:paraId="5C2A964A" w14:textId="77777777" w:rsidR="00A472D5" w:rsidRPr="000E1CE1" w:rsidRDefault="00DE0B7C" w:rsidP="00BA52D6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D776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pt;width:3in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" filled="f" stroked="f">
              <v:textbox>
                <w:txbxContent>
                  <w:p w14:paraId="3143BCAE" w14:textId="6CDA8044" w:rsidR="00A472D5" w:rsidRPr="0066188D" w:rsidRDefault="00202568" w:rsidP="00BA52D6">
                    <w:pPr>
                      <w:spacing w:after="0"/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</w:pP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Office for </w:t>
                    </w:r>
                    <w:r w:rsidR="009F2434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Leading</w:t>
                    </w: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 and Learning</w:t>
                    </w:r>
                  </w:p>
                  <w:p w14:paraId="23252D78" w14:textId="77777777" w:rsidR="00277B22" w:rsidRDefault="005B3421" w:rsidP="00BA52D6">
                    <w:pPr>
                      <w:spacing w:after="0"/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Matthew Wicks</w:t>
                    </w:r>
                    <w:r w:rsidR="002204C7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, </w:t>
                    </w:r>
                    <w:r w:rsidR="00277B22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Supervisor</w:t>
                    </w:r>
                  </w:p>
                  <w:p w14:paraId="0EAA25F2" w14:textId="644E13AE" w:rsidR="00A472D5" w:rsidRPr="0066188D" w:rsidRDefault="002204C7" w:rsidP="00BA52D6">
                    <w:pPr>
                      <w:spacing w:after="0"/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Physical E</w:t>
                    </w:r>
                    <w:r w:rsidR="00182EA6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ducation K-12 and Athletics </w:t>
                    </w:r>
                  </w:p>
                  <w:p w14:paraId="307E7A60" w14:textId="77777777" w:rsidR="00A472D5" w:rsidRPr="0066188D" w:rsidRDefault="00202568" w:rsidP="00BA52D6">
                    <w:pPr>
                      <w:spacing w:after="0"/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</w:pP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813/ 794-</w:t>
                    </w:r>
                    <w:r w:rsidR="00182EA6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2577</w:t>
                    </w: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ab/>
                      <w:t>727/ 774-</w:t>
                    </w:r>
                    <w:r w:rsidR="00182EA6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2577</w:t>
                    </w:r>
                  </w:p>
                  <w:p w14:paraId="7F2976F5" w14:textId="77777777" w:rsidR="00470A08" w:rsidRDefault="00202568" w:rsidP="00470A08">
                    <w:pPr>
                      <w:spacing w:after="0"/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</w:pP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352/ 524</w:t>
                    </w:r>
                    <w:r w:rsidR="00182EA6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-2577</w:t>
                    </w: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ab/>
                      <w:t>Fax:  813/ 794-</w:t>
                    </w:r>
                    <w:r w:rsidR="00470A08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2112</w:t>
                    </w:r>
                  </w:p>
                  <w:p w14:paraId="74C59D25" w14:textId="65D98E25" w:rsidR="00A472D5" w:rsidRPr="0066188D" w:rsidRDefault="00202568" w:rsidP="00470A08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e-mail</w:t>
                    </w:r>
                    <w:r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: </w:t>
                    </w:r>
                    <w:r w:rsidR="005B3421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mwicks</w:t>
                    </w: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@pasco.k12.fl.us</w:t>
                    </w:r>
                  </w:p>
                  <w:p w14:paraId="5C2A964A" w14:textId="77777777" w:rsidR="00A472D5" w:rsidRPr="000E1CE1" w:rsidRDefault="00DE0B7C" w:rsidP="00BA52D6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02568"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196E03F2" wp14:editId="2C9A11C3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CF2"/>
    <w:multiLevelType w:val="hybridMultilevel"/>
    <w:tmpl w:val="B4942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3886"/>
    <w:multiLevelType w:val="hybridMultilevel"/>
    <w:tmpl w:val="4288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079561">
    <w:abstractNumId w:val="1"/>
  </w:num>
  <w:num w:numId="2" w16cid:durableId="49383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6E"/>
    <w:rsid w:val="000418AC"/>
    <w:rsid w:val="000944D3"/>
    <w:rsid w:val="000A6DCB"/>
    <w:rsid w:val="000A7117"/>
    <w:rsid w:val="001027C2"/>
    <w:rsid w:val="00182EA6"/>
    <w:rsid w:val="00202568"/>
    <w:rsid w:val="002204C7"/>
    <w:rsid w:val="002352B4"/>
    <w:rsid w:val="00277B22"/>
    <w:rsid w:val="0039199F"/>
    <w:rsid w:val="003C2ABB"/>
    <w:rsid w:val="003D661A"/>
    <w:rsid w:val="0042215E"/>
    <w:rsid w:val="00461090"/>
    <w:rsid w:val="00470A08"/>
    <w:rsid w:val="004E492A"/>
    <w:rsid w:val="004F5F21"/>
    <w:rsid w:val="005B3421"/>
    <w:rsid w:val="005B4973"/>
    <w:rsid w:val="005E1A10"/>
    <w:rsid w:val="006003E9"/>
    <w:rsid w:val="00603F46"/>
    <w:rsid w:val="0064586D"/>
    <w:rsid w:val="006614F6"/>
    <w:rsid w:val="006942E8"/>
    <w:rsid w:val="006B332B"/>
    <w:rsid w:val="007F54B7"/>
    <w:rsid w:val="008215D4"/>
    <w:rsid w:val="008615F7"/>
    <w:rsid w:val="0089016E"/>
    <w:rsid w:val="0089372D"/>
    <w:rsid w:val="008C1E8C"/>
    <w:rsid w:val="008C3133"/>
    <w:rsid w:val="008C55CF"/>
    <w:rsid w:val="009C2B57"/>
    <w:rsid w:val="009F2434"/>
    <w:rsid w:val="00A4072C"/>
    <w:rsid w:val="00A41C5C"/>
    <w:rsid w:val="00A91125"/>
    <w:rsid w:val="00AA0BA0"/>
    <w:rsid w:val="00B146A2"/>
    <w:rsid w:val="00B43963"/>
    <w:rsid w:val="00B83D50"/>
    <w:rsid w:val="00BB1F1B"/>
    <w:rsid w:val="00BE2BDF"/>
    <w:rsid w:val="00C240AA"/>
    <w:rsid w:val="00C47BE8"/>
    <w:rsid w:val="00C74ADD"/>
    <w:rsid w:val="00CA0723"/>
    <w:rsid w:val="00CE42EC"/>
    <w:rsid w:val="00D2758F"/>
    <w:rsid w:val="00D53038"/>
    <w:rsid w:val="00D57F33"/>
    <w:rsid w:val="00DA137A"/>
    <w:rsid w:val="00DD61F7"/>
    <w:rsid w:val="00DE0B7C"/>
    <w:rsid w:val="00DE3B09"/>
    <w:rsid w:val="00E328F1"/>
    <w:rsid w:val="00E33CC3"/>
    <w:rsid w:val="00E91958"/>
    <w:rsid w:val="00F52B6E"/>
    <w:rsid w:val="00FA3E45"/>
    <w:rsid w:val="00FC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524DEB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52B6E"/>
    <w:pPr>
      <w:spacing w:after="200"/>
    </w:pPr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B6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2B6E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2B6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2B6E"/>
    <w:rPr>
      <w:lang w:eastAsia="ja-JP"/>
    </w:rPr>
  </w:style>
  <w:style w:type="paragraph" w:styleId="ListParagraph">
    <w:name w:val="List Paragraph"/>
    <w:basedOn w:val="Normal"/>
    <w:uiPriority w:val="34"/>
    <w:qFormat/>
    <w:rsid w:val="00422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Postoskie</dc:creator>
  <cp:keywords/>
  <dc:description/>
  <cp:lastModifiedBy>Matthew M. Wicks</cp:lastModifiedBy>
  <cp:revision>30</cp:revision>
  <cp:lastPrinted>2018-04-30T18:11:00Z</cp:lastPrinted>
  <dcterms:created xsi:type="dcterms:W3CDTF">2019-07-31T13:24:00Z</dcterms:created>
  <dcterms:modified xsi:type="dcterms:W3CDTF">2022-10-03T19:53:00Z</dcterms:modified>
</cp:coreProperties>
</file>