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F81E93">
        <w:rPr>
          <w:sz w:val="22"/>
          <w:szCs w:val="22"/>
        </w:rPr>
        <w:t>8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F81E93">
        <w:rPr>
          <w:sz w:val="22"/>
          <w:szCs w:val="22"/>
        </w:rPr>
        <w:t>t for the Week of April 9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556AE3">
        <w:rPr>
          <w:szCs w:val="24"/>
        </w:rPr>
        <w:t>rs 860434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556AE3">
        <w:rPr>
          <w:szCs w:val="24"/>
        </w:rPr>
        <w:t>860438</w:t>
      </w:r>
      <w:r w:rsidR="00D25DD8" w:rsidRPr="00D25DD8">
        <w:rPr>
          <w:szCs w:val="24"/>
        </w:rPr>
        <w:tab/>
      </w:r>
      <w:r w:rsidR="00556AE3">
        <w:rPr>
          <w:szCs w:val="24"/>
        </w:rPr>
        <w:t>538,076.14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556AE3">
        <w:rPr>
          <w:sz w:val="22"/>
          <w:szCs w:val="22"/>
        </w:rPr>
        <w:t>538,076.14</w:t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F770C5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F81E93">
        <w:rPr>
          <w:szCs w:val="24"/>
        </w:rPr>
        <w:t xml:space="preserve"> the approval of the April 9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D41615">
        <w:rPr>
          <w:szCs w:val="24"/>
        </w:rPr>
        <w:t>May 7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5709F5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</w:t>
      </w:r>
      <w:r w:rsidR="00D41615">
        <w:rPr>
          <w:b/>
          <w:szCs w:val="24"/>
        </w:rPr>
        <w:t xml:space="preserve"> </w:t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Cs w:val="24"/>
        </w:rPr>
        <w:t>3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6581-4EC3-4D3C-B707-D6A7F477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2013-04-08T20:27:00Z</dcterms:created>
  <dcterms:modified xsi:type="dcterms:W3CDTF">2013-04-08T20:27:00Z</dcterms:modified>
</cp:coreProperties>
</file>