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7DE94B4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83787">
        <w:rPr>
          <w:rFonts w:ascii="Times New Roman" w:eastAsia="Times New Roman" w:hAnsi="Times New Roman" w:cs="Times New Roman"/>
          <w:sz w:val="20"/>
          <w:szCs w:val="20"/>
        </w:rPr>
        <w:t>2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F9A0A96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October 1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D7903C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electronically transferred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706266F" w14:textId="61FD3A0D" w:rsidR="001A1469" w:rsidRDefault="001A1469" w:rsidP="00B008DF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4AA8FABC" w14:textId="4AEF41BA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7B96AA4" w14:textId="77777777" w:rsidR="00C13DF6" w:rsidRDefault="00C13DF6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47913F9B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>9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34297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-934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523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4911F7">
        <w:rPr>
          <w:rFonts w:ascii="Times New Roman" w:eastAsia="Times New Roman" w:hAnsi="Times New Roman" w:cs="Times New Roman"/>
          <w:sz w:val="20"/>
          <w:szCs w:val="20"/>
        </w:rPr>
        <w:t>7,516,488.86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Electronic Fund Transfer Numbers 40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6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8-4076.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11F7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11F7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4911F7">
        <w:rPr>
          <w:rFonts w:ascii="Times New Roman" w:eastAsia="Times New Roman" w:hAnsi="Times New Roman" w:cs="Times New Roman"/>
          <w:sz w:val="20"/>
          <w:szCs w:val="20"/>
          <w:u w:val="single"/>
        </w:rPr>
        <w:t>239,036.96</w:t>
      </w:r>
    </w:p>
    <w:p w14:paraId="759722D3" w14:textId="6656276A" w:rsidR="001A1469" w:rsidRPr="00C13DF6" w:rsidRDefault="00B008DF" w:rsidP="00C13DF6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911F7">
        <w:rPr>
          <w:rFonts w:ascii="Times New Roman" w:eastAsia="Times New Roman" w:hAnsi="Times New Roman" w:cs="Times New Roman"/>
          <w:sz w:val="20"/>
          <w:szCs w:val="20"/>
        </w:rPr>
        <w:t>$7,755,525.82</w:t>
      </w:r>
    </w:p>
    <w:p w14:paraId="29CB50B1" w14:textId="77777777" w:rsidR="00B008DF" w:rsidRDefault="00B008DF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AEA2ACC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529,723.81</w:t>
      </w:r>
    </w:p>
    <w:p w14:paraId="16CD20EC" w14:textId="2BA83536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198,986.00</w:t>
      </w:r>
    </w:p>
    <w:p w14:paraId="5DE50AFD" w14:textId="531B6239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 xml:space="preserve">45,488.76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390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159,323.80</w:t>
      </w:r>
    </w:p>
    <w:p w14:paraId="36E38226" w14:textId="4C0B08B6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126.54</w:t>
      </w:r>
    </w:p>
    <w:p w14:paraId="59851656" w14:textId="7CBB6EBE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226,127.38</w:t>
      </w:r>
    </w:p>
    <w:p w14:paraId="2475C81B" w14:textId="01075A05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 xml:space="preserve">534,794.89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120,743.46</w:t>
      </w:r>
    </w:p>
    <w:p w14:paraId="513A4452" w14:textId="2823FFA6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17,863.44</w:t>
      </w:r>
    </w:p>
    <w:p w14:paraId="4798D158" w14:textId="7DE67D01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5,602,017.71</w:t>
      </w:r>
    </w:p>
    <w:p w14:paraId="5E90CE1F" w14:textId="4AE67E30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 xml:space="preserve">80,957.74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193,663.49</w:t>
      </w:r>
    </w:p>
    <w:p w14:paraId="7E635B5A" w14:textId="7430F8EB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29,504.76</w:t>
      </w:r>
    </w:p>
    <w:p w14:paraId="495B633E" w14:textId="0CF54C46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638.00</w:t>
      </w:r>
    </w:p>
    <w:p w14:paraId="51FB2D58" w14:textId="64BD7415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650.00</w:t>
      </w:r>
    </w:p>
    <w:p w14:paraId="2C07716C" w14:textId="23E68E3B" w:rsidR="00DB0664" w:rsidRPr="0055156D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891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 xml:space="preserve">12,429.05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616C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 w:rsidRPr="0031616C">
        <w:rPr>
          <w:rFonts w:ascii="Times New Roman" w:eastAsia="Times New Roman" w:hAnsi="Times New Roman" w:cs="Times New Roman"/>
          <w:sz w:val="20"/>
          <w:szCs w:val="20"/>
        </w:rPr>
        <w:t>2,486.99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DEED544" w14:textId="71084FF1" w:rsidR="00444B42" w:rsidRPr="002E4E07" w:rsidRDefault="001D770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0199D9" w14:textId="041F6E51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October 1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40DF5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9D1680">
        <w:rPr>
          <w:rFonts w:ascii="Times New Roman" w:eastAsia="Times New Roman" w:hAnsi="Times New Roman" w:cs="Times New Roman"/>
          <w:sz w:val="20"/>
          <w:szCs w:val="20"/>
        </w:rPr>
        <w:t>29</w:t>
      </w:r>
      <w:bookmarkStart w:id="0" w:name="_GoBack"/>
      <w:bookmarkEnd w:id="0"/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86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1680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678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EE55-B311-4B61-A770-C1F6B868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5</cp:revision>
  <cp:lastPrinted>2019-07-16T13:05:00Z</cp:lastPrinted>
  <dcterms:created xsi:type="dcterms:W3CDTF">2019-09-26T19:46:00Z</dcterms:created>
  <dcterms:modified xsi:type="dcterms:W3CDTF">2019-10-07T15:39:00Z</dcterms:modified>
</cp:coreProperties>
</file>