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7F" w:rsidRDefault="009F3971" w:rsidP="00325CCC">
      <w:pPr>
        <w:pStyle w:val="Title"/>
      </w:pPr>
      <w:r>
        <w:t>Teachers</w:t>
      </w:r>
      <w:r w:rsidR="003623D1">
        <w:t xml:space="preserve"> (and </w:t>
      </w:r>
      <w:r w:rsidR="00765A71">
        <w:t xml:space="preserve">other </w:t>
      </w:r>
      <w:r w:rsidR="003623D1">
        <w:t>School Staff)</w:t>
      </w:r>
      <w:r>
        <w:t xml:space="preserve"> - </w:t>
      </w:r>
      <w:r w:rsidR="00765A71">
        <w:t xml:space="preserve">  </w:t>
      </w:r>
      <w:r>
        <w:t>Acorn User Guide</w:t>
      </w:r>
    </w:p>
    <w:p w:rsidR="00FB5DEC" w:rsidRDefault="00FB5DEC" w:rsidP="002A0194">
      <w:pPr>
        <w:pStyle w:val="Heading1"/>
        <w:tabs>
          <w:tab w:val="left" w:pos="1905"/>
        </w:tabs>
      </w:pPr>
      <w:r>
        <w:t>Logging in:</w:t>
      </w:r>
    </w:p>
    <w:p w:rsidR="00FB5DEC" w:rsidRDefault="00FB5DEC" w:rsidP="00E76366">
      <w:pPr>
        <w:pStyle w:val="NoSpacing"/>
      </w:pPr>
      <w:r>
        <w:t xml:space="preserve">Go to </w:t>
      </w:r>
      <w:hyperlink r:id="rId8" w:history="1">
        <w:r w:rsidRPr="00A7629D">
          <w:rPr>
            <w:rStyle w:val="Hyperlink"/>
          </w:rPr>
          <w:t>https://pos.rycor.net/login/pasco</w:t>
        </w:r>
      </w:hyperlink>
    </w:p>
    <w:p w:rsidR="00FB5DEC" w:rsidRDefault="00FB5DEC" w:rsidP="00E76366">
      <w:pPr>
        <w:pStyle w:val="NoSpacing"/>
      </w:pPr>
      <w:r>
        <w:t>Login using your email (excluding @pasco.k12.fl.us)</w:t>
      </w:r>
    </w:p>
    <w:p w:rsidR="00FB5DEC" w:rsidRDefault="00FB5DEC" w:rsidP="00E76366">
      <w:pPr>
        <w:pStyle w:val="Heading1"/>
      </w:pPr>
      <w:r>
        <w:t>Recording a payment:</w:t>
      </w:r>
    </w:p>
    <w:p w:rsidR="00CE6AEF" w:rsidRDefault="00CE6AEF" w:rsidP="00112703">
      <w:pPr>
        <w:pStyle w:val="NoSpacing"/>
        <w:numPr>
          <w:ilvl w:val="0"/>
          <w:numId w:val="1"/>
        </w:numPr>
      </w:pPr>
      <w:r>
        <w:t>Confirm that the school listed at the top of the page is the school where payments are being collected.</w:t>
      </w:r>
    </w:p>
    <w:p w:rsidR="001A78DA" w:rsidRDefault="00FB5DEC" w:rsidP="00112703">
      <w:pPr>
        <w:pStyle w:val="NoSpacing"/>
        <w:numPr>
          <w:ilvl w:val="0"/>
          <w:numId w:val="1"/>
        </w:numPr>
      </w:pPr>
      <w:r>
        <w:t>Search for students using Student ID or name.</w:t>
      </w:r>
    </w:p>
    <w:p w:rsidR="00FB5DEC" w:rsidRDefault="001A78DA" w:rsidP="00112703">
      <w:pPr>
        <w:pStyle w:val="NoSpacing"/>
        <w:ind w:left="720"/>
      </w:pPr>
      <w:r>
        <w:rPr>
          <w:noProof/>
        </w:rPr>
        <w:drawing>
          <wp:inline distT="0" distB="0" distL="0" distR="0" wp14:anchorId="3716FD01" wp14:editId="07F4EB4E">
            <wp:extent cx="2314575" cy="352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DEC" w:rsidRDefault="00FB5DEC" w:rsidP="00112703">
      <w:pPr>
        <w:pStyle w:val="NoSpacing"/>
        <w:numPr>
          <w:ilvl w:val="0"/>
          <w:numId w:val="1"/>
        </w:numPr>
      </w:pPr>
      <w:r>
        <w:t xml:space="preserve">Select box for Student </w:t>
      </w:r>
      <w:r w:rsidR="00F263EA">
        <w:t>making payment</w:t>
      </w:r>
      <w:r>
        <w:t>.</w:t>
      </w:r>
    </w:p>
    <w:p w:rsidR="00FB5DEC" w:rsidRDefault="00FB5DEC" w:rsidP="00112703">
      <w:pPr>
        <w:pStyle w:val="NoSpacing"/>
        <w:ind w:left="720"/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59F3BDF1" wp14:editId="76CA9FA3">
            <wp:extent cx="1223010" cy="1603375"/>
            <wp:effectExtent l="0" t="0" r="0" b="0"/>
            <wp:docPr id="4" name="Picture 4" descr="C:\Users\jstringf\Pictur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tringf\Pictures\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DEC" w:rsidRDefault="00FB5DEC" w:rsidP="00112703">
      <w:pPr>
        <w:pStyle w:val="NoSpacing"/>
        <w:numPr>
          <w:ilvl w:val="0"/>
          <w:numId w:val="1"/>
        </w:numPr>
      </w:pPr>
      <w:r>
        <w:t>A smaller box for this student will open on top of the student boxes, select this smaller box.</w:t>
      </w:r>
    </w:p>
    <w:p w:rsidR="00FB5DEC" w:rsidRDefault="00D01A74" w:rsidP="00112703">
      <w:pPr>
        <w:pStyle w:val="NoSpacing"/>
        <w:ind w:left="720"/>
      </w:pPr>
      <w:r>
        <w:rPr>
          <w:noProof/>
        </w:rPr>
        <w:drawing>
          <wp:inline distT="0" distB="0" distL="0" distR="0" wp14:anchorId="08BCBCD2" wp14:editId="7E573A19">
            <wp:extent cx="962025" cy="5905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DEC" w:rsidRDefault="00FB5DEC" w:rsidP="00112703">
      <w:pPr>
        <w:pStyle w:val="NoSpacing"/>
        <w:numPr>
          <w:ilvl w:val="0"/>
          <w:numId w:val="1"/>
        </w:numPr>
      </w:pPr>
      <w:r>
        <w:t>To collect fees assessed to the student, select</w:t>
      </w:r>
      <w:r w:rsidR="00E76366">
        <w:t xml:space="preserve"> the </w:t>
      </w:r>
      <w:r>
        <w:t>Fees</w:t>
      </w:r>
      <w:r w:rsidR="00E76366">
        <w:t xml:space="preserve"> Tab</w:t>
      </w:r>
      <w:r w:rsidR="00EA341C">
        <w:t>.</w:t>
      </w:r>
    </w:p>
    <w:p w:rsidR="00EA341C" w:rsidRDefault="00EA341C" w:rsidP="00EA341C">
      <w:pPr>
        <w:pStyle w:val="NoSpacing"/>
        <w:numPr>
          <w:ilvl w:val="1"/>
          <w:numId w:val="1"/>
        </w:numPr>
      </w:pPr>
      <w:r>
        <w:t xml:space="preserve">Note: Fees previously paid will show as paid on </w:t>
      </w:r>
      <w:r w:rsidR="00D01A74">
        <w:t>the bottom of this</w:t>
      </w:r>
      <w:r>
        <w:t xml:space="preserve"> screen.</w:t>
      </w:r>
    </w:p>
    <w:p w:rsidR="00FB5DEC" w:rsidRDefault="00FB5DEC" w:rsidP="00112703">
      <w:pPr>
        <w:pStyle w:val="NoSpacing"/>
        <w:numPr>
          <w:ilvl w:val="0"/>
          <w:numId w:val="1"/>
        </w:numPr>
      </w:pPr>
      <w:r>
        <w:t xml:space="preserve">To select individual fees, select the </w:t>
      </w:r>
      <w:r>
        <w:rPr>
          <w:noProof/>
        </w:rPr>
        <w:drawing>
          <wp:inline distT="0" distB="0" distL="0" distR="0" wp14:anchorId="34628C8B" wp14:editId="43B66FE3">
            <wp:extent cx="34290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next to the fee</w:t>
      </w:r>
      <w:r w:rsidR="00E76366">
        <w:t>.</w:t>
      </w:r>
    </w:p>
    <w:p w:rsidR="00E76366" w:rsidRDefault="00E76366" w:rsidP="00112703">
      <w:pPr>
        <w:pStyle w:val="NoSpacing"/>
        <w:numPr>
          <w:ilvl w:val="0"/>
          <w:numId w:val="1"/>
        </w:numPr>
      </w:pPr>
      <w:r>
        <w:t xml:space="preserve">To </w:t>
      </w:r>
      <w:r w:rsidR="00F263EA">
        <w:t>add</w:t>
      </w:r>
      <w:r>
        <w:t xml:space="preserve"> all fees, select the </w:t>
      </w:r>
      <w:r>
        <w:rPr>
          <w:noProof/>
        </w:rPr>
        <w:drawing>
          <wp:inline distT="0" distB="0" distL="0" distR="0" wp14:anchorId="195AA4FF" wp14:editId="457887B4">
            <wp:extent cx="581025" cy="504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button.</w:t>
      </w:r>
    </w:p>
    <w:p w:rsidR="00E76366" w:rsidRDefault="00E76366" w:rsidP="00112703">
      <w:pPr>
        <w:pStyle w:val="NoSpacing"/>
        <w:numPr>
          <w:ilvl w:val="0"/>
          <w:numId w:val="1"/>
        </w:numPr>
      </w:pPr>
      <w:r>
        <w:t>Added fees will appear in the cart to the right of the screen.</w:t>
      </w:r>
    </w:p>
    <w:p w:rsidR="00E76366" w:rsidRDefault="00E76366" w:rsidP="00112703">
      <w:pPr>
        <w:pStyle w:val="NoSpacing"/>
        <w:numPr>
          <w:ilvl w:val="0"/>
          <w:numId w:val="1"/>
        </w:numPr>
      </w:pPr>
      <w:r>
        <w:t xml:space="preserve">To add </w:t>
      </w:r>
      <w:proofErr w:type="gramStart"/>
      <w:r w:rsidR="00B27A5B">
        <w:t>Other</w:t>
      </w:r>
      <w:proofErr w:type="gramEnd"/>
      <w:r>
        <w:t xml:space="preserve"> items, select the </w:t>
      </w:r>
      <w:r w:rsidR="00B56437">
        <w:t>Other</w:t>
      </w:r>
      <w:r>
        <w:t xml:space="preserve"> Items Tab.</w:t>
      </w:r>
    </w:p>
    <w:p w:rsidR="00E76366" w:rsidRDefault="00E76366" w:rsidP="00112703">
      <w:pPr>
        <w:pStyle w:val="NoSpacing"/>
        <w:numPr>
          <w:ilvl w:val="0"/>
          <w:numId w:val="1"/>
        </w:numPr>
      </w:pPr>
      <w:r>
        <w:t>Selecting the individual items will add them to the cart.</w:t>
      </w:r>
    </w:p>
    <w:p w:rsidR="001C4606" w:rsidRDefault="001C4606" w:rsidP="00112703">
      <w:pPr>
        <w:pStyle w:val="NoSpacing"/>
        <w:numPr>
          <w:ilvl w:val="0"/>
          <w:numId w:val="1"/>
        </w:numPr>
      </w:pPr>
      <w:r>
        <w:t xml:space="preserve">Additional students can be added to one transaction by repeating steps 2-10.  Please note that both Fees and Other Items are tied to the student selected </w:t>
      </w:r>
      <w:r w:rsidR="002F655E">
        <w:t>at the time the</w:t>
      </w:r>
      <w:r>
        <w:t xml:space="preserve"> item is added to the cart.</w:t>
      </w:r>
    </w:p>
    <w:p w:rsidR="001C4606" w:rsidRDefault="001C4606" w:rsidP="001C4606">
      <w:pPr>
        <w:pStyle w:val="NoSpacing"/>
      </w:pPr>
      <w:bookmarkStart w:id="0" w:name="_GoBack"/>
      <w:bookmarkEnd w:id="0"/>
    </w:p>
    <w:p w:rsidR="00E76366" w:rsidRDefault="00E76366" w:rsidP="00112703">
      <w:pPr>
        <w:pStyle w:val="NoSpacing"/>
        <w:numPr>
          <w:ilvl w:val="0"/>
          <w:numId w:val="1"/>
        </w:numPr>
      </w:pPr>
      <w:r>
        <w:lastRenderedPageBreak/>
        <w:t>Once all items to be paid are added, select the Pay button on the right</w:t>
      </w:r>
      <w:r w:rsidR="00F263EA">
        <w:t xml:space="preserve"> at the top</w:t>
      </w:r>
      <w:r>
        <w:t>.</w:t>
      </w:r>
    </w:p>
    <w:p w:rsidR="00FB5DEC" w:rsidRDefault="00E76366" w:rsidP="00112703">
      <w:pPr>
        <w:pStyle w:val="NoSpacing"/>
        <w:ind w:left="720"/>
      </w:pPr>
      <w:r>
        <w:rPr>
          <w:noProof/>
        </w:rPr>
        <w:drawing>
          <wp:inline distT="0" distB="0" distL="0" distR="0" wp14:anchorId="7D03E3C2" wp14:editId="1945876F">
            <wp:extent cx="3476625" cy="381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472" w:rsidRDefault="00781472" w:rsidP="00781472">
      <w:pPr>
        <w:pStyle w:val="NoSpacing"/>
        <w:numPr>
          <w:ilvl w:val="1"/>
          <w:numId w:val="1"/>
        </w:numPr>
      </w:pPr>
      <w:r>
        <w:t>If paying less than the full amount, enter the amount in the amount field.</w:t>
      </w:r>
    </w:p>
    <w:p w:rsidR="00E76366" w:rsidRDefault="00E76366" w:rsidP="00112703">
      <w:pPr>
        <w:pStyle w:val="NoSpacing"/>
        <w:numPr>
          <w:ilvl w:val="0"/>
          <w:numId w:val="1"/>
        </w:numPr>
      </w:pPr>
      <w:r>
        <w:t>Next, select the method of payment:</w:t>
      </w:r>
    </w:p>
    <w:p w:rsidR="00E76366" w:rsidRDefault="00E76366" w:rsidP="00112703">
      <w:pPr>
        <w:pStyle w:val="NoSpacing"/>
        <w:ind w:left="720"/>
      </w:pPr>
      <w:r>
        <w:rPr>
          <w:noProof/>
        </w:rPr>
        <w:drawing>
          <wp:inline distT="0" distB="0" distL="0" distR="0" wp14:anchorId="36A793A5" wp14:editId="55D7DFCE">
            <wp:extent cx="2457450" cy="4286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971" w:rsidRDefault="00FF7BF6" w:rsidP="00112703">
      <w:pPr>
        <w:pStyle w:val="NoSpacing"/>
        <w:ind w:left="720"/>
      </w:pPr>
      <w:r>
        <w:t>(Continued)</w:t>
      </w:r>
    </w:p>
    <w:p w:rsidR="00E76366" w:rsidRDefault="00E76366" w:rsidP="00112703">
      <w:pPr>
        <w:pStyle w:val="NoSpacing"/>
        <w:numPr>
          <w:ilvl w:val="0"/>
          <w:numId w:val="1"/>
        </w:numPr>
        <w:rPr>
          <w:noProof/>
        </w:rPr>
      </w:pPr>
      <w:r>
        <w:t>If accepting a Cash payment, simply select Pay at the bottom.</w:t>
      </w:r>
      <w:r w:rsidRPr="00E76366">
        <w:rPr>
          <w:noProof/>
        </w:rPr>
        <w:t xml:space="preserve"> </w:t>
      </w:r>
    </w:p>
    <w:p w:rsidR="00E76366" w:rsidRDefault="00E76366" w:rsidP="00112703">
      <w:pPr>
        <w:pStyle w:val="NoSpacing"/>
        <w:ind w:left="720"/>
      </w:pPr>
      <w:r>
        <w:rPr>
          <w:noProof/>
        </w:rPr>
        <w:drawing>
          <wp:inline distT="0" distB="0" distL="0" distR="0" wp14:anchorId="2ED89883" wp14:editId="465FA724">
            <wp:extent cx="552450" cy="4095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CCC" w:rsidRDefault="00325CCC" w:rsidP="00E76366">
      <w:pPr>
        <w:pStyle w:val="NoSpacing"/>
      </w:pPr>
    </w:p>
    <w:p w:rsidR="00E76366" w:rsidRDefault="00E76366" w:rsidP="001D075A">
      <w:pPr>
        <w:pStyle w:val="NoSpacing"/>
        <w:ind w:left="720"/>
      </w:pPr>
      <w:r>
        <w:t xml:space="preserve">If accepting a Check payment, enter Name </w:t>
      </w:r>
      <w:r w:rsidR="003623D1">
        <w:t xml:space="preserve">(Payer name on check) </w:t>
      </w:r>
      <w:r>
        <w:t>and Check No. before selecting Pay at the Bottom.</w:t>
      </w:r>
    </w:p>
    <w:p w:rsidR="00E76366" w:rsidRDefault="00E76366" w:rsidP="00112703">
      <w:pPr>
        <w:pStyle w:val="NoSpacing"/>
        <w:ind w:left="720"/>
      </w:pPr>
      <w:r>
        <w:rPr>
          <w:noProof/>
        </w:rPr>
        <w:drawing>
          <wp:inline distT="0" distB="0" distL="0" distR="0" wp14:anchorId="1E66CE2D" wp14:editId="69004B7E">
            <wp:extent cx="2895600" cy="14573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CCC" w:rsidRDefault="00325CCC" w:rsidP="00E76366">
      <w:pPr>
        <w:pStyle w:val="NoSpacing"/>
      </w:pPr>
    </w:p>
    <w:p w:rsidR="00E76366" w:rsidRDefault="00E76366" w:rsidP="001D075A">
      <w:pPr>
        <w:pStyle w:val="NoSpacing"/>
        <w:ind w:left="720"/>
      </w:pPr>
      <w:r>
        <w:t xml:space="preserve">If accepting a Credit Card payment, enter </w:t>
      </w:r>
      <w:r w:rsidR="003623D1">
        <w:t xml:space="preserve">or have parent enter </w:t>
      </w:r>
      <w:r>
        <w:t>Name on Card, Card Number, Expiration Date and CVV code before selecting Pay</w:t>
      </w:r>
    </w:p>
    <w:p w:rsidR="00E76366" w:rsidRDefault="00E76366" w:rsidP="00112703">
      <w:pPr>
        <w:pStyle w:val="NoSpacing"/>
        <w:ind w:left="720"/>
        <w:rPr>
          <w:b/>
        </w:rPr>
      </w:pPr>
      <w:r>
        <w:rPr>
          <w:noProof/>
        </w:rPr>
        <w:drawing>
          <wp:inline distT="0" distB="0" distL="0" distR="0" wp14:anchorId="4CFAFD2F" wp14:editId="53CFD4A8">
            <wp:extent cx="4686300" cy="29813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366" w:rsidRDefault="00E76366" w:rsidP="00112703">
      <w:pPr>
        <w:pStyle w:val="NoSpacing"/>
        <w:numPr>
          <w:ilvl w:val="0"/>
          <w:numId w:val="1"/>
        </w:numPr>
      </w:pPr>
      <w:r>
        <w:t>Once payment is completed, a receipt will load on the page.</w:t>
      </w:r>
    </w:p>
    <w:p w:rsidR="00E76366" w:rsidRDefault="00E76366" w:rsidP="00112703">
      <w:pPr>
        <w:pStyle w:val="NoSpacing"/>
        <w:numPr>
          <w:ilvl w:val="0"/>
          <w:numId w:val="1"/>
        </w:numPr>
      </w:pPr>
      <w:r>
        <w:t xml:space="preserve">From here, select </w:t>
      </w:r>
      <w:r>
        <w:rPr>
          <w:noProof/>
        </w:rPr>
        <w:drawing>
          <wp:inline distT="0" distB="0" distL="0" distR="0" wp14:anchorId="54302ACF" wp14:editId="56E7356B">
            <wp:extent cx="1600200" cy="4095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to begin taking the next student payment.</w:t>
      </w:r>
    </w:p>
    <w:p w:rsidR="00E76366" w:rsidRDefault="00E76366" w:rsidP="00E76366">
      <w:pPr>
        <w:pStyle w:val="Heading1"/>
      </w:pPr>
      <w:r>
        <w:lastRenderedPageBreak/>
        <w:t>Creating Batch Report and submitting funds</w:t>
      </w:r>
    </w:p>
    <w:p w:rsidR="00E76366" w:rsidRDefault="00E76366" w:rsidP="00E76366">
      <w:pPr>
        <w:pStyle w:val="NoSpacing"/>
      </w:pPr>
    </w:p>
    <w:p w:rsidR="00325CCC" w:rsidRDefault="00E76366" w:rsidP="00E76366">
      <w:pPr>
        <w:pStyle w:val="NoSpacing"/>
      </w:pPr>
      <w:r>
        <w:t xml:space="preserve">Once all student payments are recorded, a Batch Report needs to be created to </w:t>
      </w:r>
      <w:r w:rsidR="00325CCC">
        <w:t>send to the school Bookkeeper</w:t>
      </w:r>
      <w:r w:rsidR="003623D1">
        <w:t xml:space="preserve"> with the money collected instead of the Monies Collected Form</w:t>
      </w:r>
      <w:r w:rsidR="00325CCC">
        <w:t>.</w:t>
      </w:r>
    </w:p>
    <w:p w:rsidR="000F41FB" w:rsidRDefault="000F41FB" w:rsidP="00E76366">
      <w:pPr>
        <w:pStyle w:val="NoSpacing"/>
      </w:pPr>
    </w:p>
    <w:p w:rsidR="000F41FB" w:rsidRDefault="000F41FB" w:rsidP="000F41FB">
      <w:pPr>
        <w:pStyle w:val="NoSpacing"/>
        <w:numPr>
          <w:ilvl w:val="0"/>
          <w:numId w:val="2"/>
        </w:numPr>
      </w:pPr>
      <w:r>
        <w:t xml:space="preserve">Select </w:t>
      </w:r>
      <w:proofErr w:type="gramStart"/>
      <w:r>
        <w:t xml:space="preserve">the </w:t>
      </w:r>
      <w:r>
        <w:rPr>
          <w:noProof/>
        </w:rPr>
        <w:drawing>
          <wp:inline distT="0" distB="0" distL="0" distR="0" wp14:anchorId="42508608" wp14:editId="2632A7DE">
            <wp:extent cx="457200" cy="361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</w:t>
      </w:r>
      <w:proofErr w:type="gramEnd"/>
      <w:r>
        <w:t xml:space="preserve"> the left of the school name.</w:t>
      </w:r>
    </w:p>
    <w:p w:rsidR="000F41FB" w:rsidRDefault="000F41FB" w:rsidP="000F41FB">
      <w:pPr>
        <w:pStyle w:val="NoSpacing"/>
        <w:numPr>
          <w:ilvl w:val="0"/>
          <w:numId w:val="2"/>
        </w:numPr>
      </w:pPr>
      <w:proofErr w:type="gramStart"/>
      <w:r>
        <w:t xml:space="preserve">Select </w:t>
      </w:r>
      <w:proofErr w:type="gramEnd"/>
      <w:r>
        <w:rPr>
          <w:noProof/>
        </w:rPr>
        <w:drawing>
          <wp:inline distT="0" distB="0" distL="0" distR="0" wp14:anchorId="0D12A1C7" wp14:editId="1ED4F6C8">
            <wp:extent cx="2219325" cy="3333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 Your current batch will show with the date the first payment in that batch was recorded and will not show a close date.</w:t>
      </w:r>
    </w:p>
    <w:p w:rsidR="000F41FB" w:rsidRDefault="000F41FB" w:rsidP="000F41FB">
      <w:pPr>
        <w:pStyle w:val="NoSpacing"/>
        <w:numPr>
          <w:ilvl w:val="0"/>
          <w:numId w:val="2"/>
        </w:numPr>
      </w:pPr>
      <w:r>
        <w:t xml:space="preserve">To review the batch, select the </w:t>
      </w:r>
      <w:r>
        <w:rPr>
          <w:noProof/>
        </w:rPr>
        <w:drawing>
          <wp:inline distT="0" distB="0" distL="0" distR="0" wp14:anchorId="6BDACA3E" wp14:editId="2998F63D">
            <wp:extent cx="771525" cy="3714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option.  This will generate a pdf report to use to verify the funds collected match the batch total.  The report is grouped between cash and checks showing a total of each.</w:t>
      </w:r>
    </w:p>
    <w:p w:rsidR="000F41FB" w:rsidRDefault="000F41FB" w:rsidP="000F41FB">
      <w:pPr>
        <w:pStyle w:val="NoSpacing"/>
        <w:numPr>
          <w:ilvl w:val="1"/>
          <w:numId w:val="2"/>
        </w:numPr>
      </w:pPr>
      <w:r>
        <w:t>Note: Credit card payments taken do not show in this batch</w:t>
      </w:r>
      <w:r w:rsidR="00B07691">
        <w:t>.  Credit card payments are batched separately as there is no review required by the teacher.</w:t>
      </w:r>
    </w:p>
    <w:p w:rsidR="00B07691" w:rsidRDefault="00B07691" w:rsidP="00B07691">
      <w:pPr>
        <w:pStyle w:val="NoSpacing"/>
        <w:numPr>
          <w:ilvl w:val="0"/>
          <w:numId w:val="2"/>
        </w:numPr>
      </w:pPr>
      <w:r>
        <w:t xml:space="preserve">Once the report is verified to the funds collected, </w:t>
      </w:r>
    </w:p>
    <w:p w:rsidR="00B07691" w:rsidRDefault="00B07691" w:rsidP="00B07691">
      <w:pPr>
        <w:pStyle w:val="NoSpacing"/>
        <w:numPr>
          <w:ilvl w:val="1"/>
          <w:numId w:val="2"/>
        </w:numPr>
      </w:pPr>
      <w:r>
        <w:t xml:space="preserve">To email the report, </w:t>
      </w:r>
      <w:r w:rsidR="009B1B98">
        <w:t xml:space="preserve">close the report window and </w:t>
      </w:r>
      <w:r>
        <w:t xml:space="preserve">select </w:t>
      </w:r>
      <w:r>
        <w:rPr>
          <w:noProof/>
        </w:rPr>
        <w:drawing>
          <wp:inline distT="0" distB="0" distL="0" distR="0" wp14:anchorId="689E319D" wp14:editId="17E24FBF">
            <wp:extent cx="771525" cy="3810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from the prior screen.  Enter your email address and your bookkeeper’s email address separated by a semicolon “;”.</w:t>
      </w:r>
      <w:r w:rsidR="009B1B98">
        <w:t xml:space="preserve">  If the report is emailed to your bookkeeper, write the batch number on the envelope with the funds when given to the bookkeeper or placed in the overnight cash safe.</w:t>
      </w:r>
    </w:p>
    <w:p w:rsidR="009B1B98" w:rsidRDefault="00B27A5B" w:rsidP="009B1B98">
      <w:pPr>
        <w:pStyle w:val="NoSpacing"/>
        <w:numPr>
          <w:ilvl w:val="1"/>
          <w:numId w:val="2"/>
        </w:numPr>
      </w:pPr>
      <w:r>
        <w:t>Alternatively</w:t>
      </w:r>
      <w:r w:rsidR="009B1B98">
        <w:t>, print the report, sign and date it and include with the funds provided to the bookkeeper or placed in the overnight cash safe.</w:t>
      </w:r>
    </w:p>
    <w:p w:rsidR="00861208" w:rsidRDefault="00861208" w:rsidP="00861208">
      <w:pPr>
        <w:pStyle w:val="Heading1"/>
      </w:pPr>
      <w:r>
        <w:t>Creating an Account for a new student</w:t>
      </w:r>
    </w:p>
    <w:p w:rsidR="00276B63" w:rsidRDefault="00276B63" w:rsidP="009B1B98">
      <w:pPr>
        <w:pStyle w:val="NoSpacing"/>
        <w:numPr>
          <w:ilvl w:val="0"/>
          <w:numId w:val="4"/>
        </w:numPr>
      </w:pPr>
      <w:r>
        <w:t>Confirm that the school listed at the top of the page is the school where payments are being collected.</w:t>
      </w:r>
    </w:p>
    <w:p w:rsidR="00276B63" w:rsidRDefault="00276B63" w:rsidP="009B1B98">
      <w:pPr>
        <w:pStyle w:val="NoSpacing"/>
        <w:numPr>
          <w:ilvl w:val="0"/>
          <w:numId w:val="4"/>
        </w:numPr>
      </w:pPr>
      <w:r>
        <w:t xml:space="preserve">Select </w:t>
      </w:r>
      <w:proofErr w:type="gramStart"/>
      <w:r>
        <w:t xml:space="preserve">the </w:t>
      </w:r>
      <w:r>
        <w:rPr>
          <w:noProof/>
        </w:rPr>
        <w:drawing>
          <wp:inline distT="0" distB="0" distL="0" distR="0" wp14:anchorId="20E11E6F" wp14:editId="77593979">
            <wp:extent cx="457200" cy="361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</w:t>
      </w:r>
      <w:proofErr w:type="gramEnd"/>
      <w:r>
        <w:t xml:space="preserve"> the left of the school name.</w:t>
      </w:r>
    </w:p>
    <w:p w:rsidR="00276B63" w:rsidRDefault="00276B63" w:rsidP="009B1B98">
      <w:pPr>
        <w:pStyle w:val="NoSpacing"/>
        <w:numPr>
          <w:ilvl w:val="0"/>
          <w:numId w:val="4"/>
        </w:numPr>
      </w:pPr>
      <w:r>
        <w:t xml:space="preserve">Select </w:t>
      </w:r>
      <w:r>
        <w:rPr>
          <w:noProof/>
        </w:rPr>
        <w:drawing>
          <wp:inline distT="0" distB="0" distL="0" distR="0" wp14:anchorId="3077074C" wp14:editId="615FB830">
            <wp:extent cx="1362075" cy="3238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276B63" w:rsidRDefault="00276B63" w:rsidP="009B1B98">
      <w:pPr>
        <w:pStyle w:val="NoSpacing"/>
        <w:numPr>
          <w:ilvl w:val="0"/>
          <w:numId w:val="4"/>
        </w:numPr>
      </w:pPr>
      <w:r>
        <w:t>Fill out only the First Name</w:t>
      </w:r>
      <w:r w:rsidR="003623D1">
        <w:t xml:space="preserve">, </w:t>
      </w:r>
      <w:r w:rsidR="001A3B29">
        <w:t>Last Name,</w:t>
      </w:r>
      <w:r w:rsidR="003623D1">
        <w:t xml:space="preserve"> Date of Birth</w:t>
      </w:r>
      <w:r w:rsidR="001A3B29">
        <w:t xml:space="preserve"> and Grade</w:t>
      </w:r>
      <w:r w:rsidR="003623D1">
        <w:t xml:space="preserve"> </w:t>
      </w:r>
      <w:r>
        <w:t>Fields.</w:t>
      </w:r>
    </w:p>
    <w:p w:rsidR="00276B63" w:rsidRDefault="00276B63" w:rsidP="009B1B98">
      <w:pPr>
        <w:pStyle w:val="NoSpacing"/>
        <w:numPr>
          <w:ilvl w:val="0"/>
          <w:numId w:val="4"/>
        </w:numPr>
      </w:pPr>
      <w:proofErr w:type="gramStart"/>
      <w:r>
        <w:t xml:space="preserve">Select </w:t>
      </w:r>
      <w:proofErr w:type="gramEnd"/>
      <w:r>
        <w:rPr>
          <w:noProof/>
        </w:rPr>
        <w:drawing>
          <wp:inline distT="0" distB="0" distL="0" distR="0" wp14:anchorId="60BF01D8" wp14:editId="1AB6AA84">
            <wp:extent cx="2457450" cy="381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276B63" w:rsidRDefault="001A3B29" w:rsidP="009B1B98">
      <w:pPr>
        <w:pStyle w:val="NoSpacing"/>
        <w:numPr>
          <w:ilvl w:val="0"/>
          <w:numId w:val="4"/>
        </w:numPr>
      </w:pPr>
      <w:r>
        <w:t xml:space="preserve">School or Grade wide fees for new students will populate on their account upon creation.  Other Fees </w:t>
      </w:r>
      <w:r w:rsidR="00276B63">
        <w:t>taken</w:t>
      </w:r>
      <w:r>
        <w:t>, such as course fees,</w:t>
      </w:r>
      <w:r w:rsidR="00276B63">
        <w:t xml:space="preserve"> for students created manually in Acorn will be from the </w:t>
      </w:r>
      <w:r w:rsidR="00B56437">
        <w:t>Other</w:t>
      </w:r>
      <w:r w:rsidR="00276B63">
        <w:t xml:space="preserve"> Items Tab when taking payment.</w:t>
      </w:r>
    </w:p>
    <w:p w:rsidR="00861208" w:rsidRDefault="00861208" w:rsidP="00861208">
      <w:pPr>
        <w:pStyle w:val="NoSpacing"/>
      </w:pPr>
    </w:p>
    <w:p w:rsidR="00861208" w:rsidRPr="00861208" w:rsidRDefault="00861208" w:rsidP="00861208">
      <w:pPr>
        <w:pStyle w:val="NoSpacing"/>
      </w:pPr>
    </w:p>
    <w:sectPr w:rsidR="00861208" w:rsidRPr="00861208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E6" w:rsidRDefault="00271DE6" w:rsidP="00271DE6">
      <w:pPr>
        <w:spacing w:after="0" w:line="240" w:lineRule="auto"/>
      </w:pPr>
      <w:r>
        <w:separator/>
      </w:r>
    </w:p>
  </w:endnote>
  <w:endnote w:type="continuationSeparator" w:id="0">
    <w:p w:rsidR="00271DE6" w:rsidRDefault="00271DE6" w:rsidP="0027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E6" w:rsidRDefault="00C933F5" w:rsidP="00DA6A0C">
    <w:pPr>
      <w:pStyle w:val="Footer"/>
    </w:pPr>
    <w:r>
      <w:t>Revised July 30</w:t>
    </w:r>
    <w:r w:rsidR="00DA6A0C">
      <w:t>, 2017</w:t>
    </w:r>
    <w:r w:rsidR="00DA6A0C">
      <w:tab/>
    </w:r>
    <w:r w:rsidR="00DA6A0C">
      <w:tab/>
    </w:r>
    <w:r w:rsidR="00271DE6">
      <w:t xml:space="preserve">Page </w:t>
    </w:r>
    <w:r w:rsidR="00271DE6">
      <w:rPr>
        <w:b/>
      </w:rPr>
      <w:fldChar w:fldCharType="begin"/>
    </w:r>
    <w:r w:rsidR="00271DE6">
      <w:rPr>
        <w:b/>
      </w:rPr>
      <w:instrText xml:space="preserve"> PAGE  \* Arabic  \* MERGEFORMAT </w:instrText>
    </w:r>
    <w:r w:rsidR="00271DE6">
      <w:rPr>
        <w:b/>
      </w:rPr>
      <w:fldChar w:fldCharType="separate"/>
    </w:r>
    <w:r>
      <w:rPr>
        <w:b/>
        <w:noProof/>
      </w:rPr>
      <w:t>1</w:t>
    </w:r>
    <w:r w:rsidR="00271DE6">
      <w:rPr>
        <w:b/>
      </w:rPr>
      <w:fldChar w:fldCharType="end"/>
    </w:r>
    <w:r w:rsidR="00271DE6">
      <w:t xml:space="preserve"> of </w:t>
    </w:r>
    <w:r w:rsidR="00271DE6">
      <w:rPr>
        <w:b/>
      </w:rPr>
      <w:fldChar w:fldCharType="begin"/>
    </w:r>
    <w:r w:rsidR="00271DE6">
      <w:rPr>
        <w:b/>
      </w:rPr>
      <w:instrText xml:space="preserve"> NUMPAGES  \* Arabic  \* MERGEFORMAT </w:instrText>
    </w:r>
    <w:r w:rsidR="00271DE6">
      <w:rPr>
        <w:b/>
      </w:rPr>
      <w:fldChar w:fldCharType="separate"/>
    </w:r>
    <w:r>
      <w:rPr>
        <w:b/>
        <w:noProof/>
      </w:rPr>
      <w:t>3</w:t>
    </w:r>
    <w:r w:rsidR="00271DE6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E6" w:rsidRDefault="00271DE6" w:rsidP="00271DE6">
      <w:pPr>
        <w:spacing w:after="0" w:line="240" w:lineRule="auto"/>
      </w:pPr>
      <w:r>
        <w:separator/>
      </w:r>
    </w:p>
  </w:footnote>
  <w:footnote w:type="continuationSeparator" w:id="0">
    <w:p w:rsidR="00271DE6" w:rsidRDefault="00271DE6" w:rsidP="00271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7F6"/>
    <w:multiLevelType w:val="hybridMultilevel"/>
    <w:tmpl w:val="4A041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D26CE"/>
    <w:multiLevelType w:val="hybridMultilevel"/>
    <w:tmpl w:val="208CE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650DE"/>
    <w:multiLevelType w:val="hybridMultilevel"/>
    <w:tmpl w:val="208CE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20E95"/>
    <w:multiLevelType w:val="hybridMultilevel"/>
    <w:tmpl w:val="208CE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EC"/>
    <w:rsid w:val="000F41FB"/>
    <w:rsid w:val="00112703"/>
    <w:rsid w:val="001A3B29"/>
    <w:rsid w:val="001A78DA"/>
    <w:rsid w:val="001C4606"/>
    <w:rsid w:val="001D075A"/>
    <w:rsid w:val="00271DE6"/>
    <w:rsid w:val="00276B63"/>
    <w:rsid w:val="002A0194"/>
    <w:rsid w:val="002F655E"/>
    <w:rsid w:val="00325CCC"/>
    <w:rsid w:val="003623D1"/>
    <w:rsid w:val="003C019F"/>
    <w:rsid w:val="005B3E52"/>
    <w:rsid w:val="005F697F"/>
    <w:rsid w:val="006D7CC1"/>
    <w:rsid w:val="00765A71"/>
    <w:rsid w:val="00781472"/>
    <w:rsid w:val="007851E6"/>
    <w:rsid w:val="0081772C"/>
    <w:rsid w:val="00861208"/>
    <w:rsid w:val="00865E79"/>
    <w:rsid w:val="008F1B0F"/>
    <w:rsid w:val="009B1B98"/>
    <w:rsid w:val="009F3971"/>
    <w:rsid w:val="00A12B65"/>
    <w:rsid w:val="00B07691"/>
    <w:rsid w:val="00B27A5B"/>
    <w:rsid w:val="00B56437"/>
    <w:rsid w:val="00C07BE4"/>
    <w:rsid w:val="00C933F5"/>
    <w:rsid w:val="00CE6AEF"/>
    <w:rsid w:val="00D01A74"/>
    <w:rsid w:val="00DA6A0C"/>
    <w:rsid w:val="00E76366"/>
    <w:rsid w:val="00EA341C"/>
    <w:rsid w:val="00F263EA"/>
    <w:rsid w:val="00FB5DEC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6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DE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B5D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76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25C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5C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D01A7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DE6"/>
  </w:style>
  <w:style w:type="paragraph" w:styleId="Footer">
    <w:name w:val="footer"/>
    <w:basedOn w:val="Normal"/>
    <w:link w:val="FooterChar"/>
    <w:uiPriority w:val="99"/>
    <w:unhideWhenUsed/>
    <w:rsid w:val="00271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6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DE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B5D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76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25C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5C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D01A7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DE6"/>
  </w:style>
  <w:style w:type="paragraph" w:styleId="Footer">
    <w:name w:val="footer"/>
    <w:basedOn w:val="Normal"/>
    <w:link w:val="FooterChar"/>
    <w:uiPriority w:val="99"/>
    <w:unhideWhenUsed/>
    <w:rsid w:val="00271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.rycor.net/login/pasco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M. Stringfellow</dc:creator>
  <cp:lastModifiedBy>Joshua M. Stringfellow</cp:lastModifiedBy>
  <cp:revision>31</cp:revision>
  <cp:lastPrinted>2017-07-24T15:28:00Z</cp:lastPrinted>
  <dcterms:created xsi:type="dcterms:W3CDTF">2017-07-09T18:22:00Z</dcterms:created>
  <dcterms:modified xsi:type="dcterms:W3CDTF">2017-07-30T14:52:00Z</dcterms:modified>
</cp:coreProperties>
</file>