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0B72E" w14:textId="316F89C7" w:rsidR="00CB62A5" w:rsidRDefault="003333E2">
      <w:pPr>
        <w:tabs>
          <w:tab w:val="left" w:pos="8442"/>
        </w:tabs>
        <w:spacing w:before="128"/>
        <w:ind w:left="1457"/>
        <w:jc w:val="both"/>
        <w:rPr>
          <w:b/>
          <w:sz w:val="24"/>
        </w:rPr>
      </w:pPr>
      <w:r>
        <w:rPr>
          <w:b/>
          <w:color w:val="0E0E0E"/>
          <w:sz w:val="25"/>
        </w:rPr>
        <w:t>USEP</w:t>
      </w:r>
      <w:r>
        <w:rPr>
          <w:b/>
          <w:color w:val="0E0E0E"/>
          <w:spacing w:val="-26"/>
          <w:sz w:val="25"/>
        </w:rPr>
        <w:t xml:space="preserve"> </w:t>
      </w:r>
      <w:r>
        <w:rPr>
          <w:b/>
          <w:color w:val="0E0E0E"/>
          <w:sz w:val="25"/>
        </w:rPr>
        <w:t>PROPOSAL</w:t>
      </w:r>
      <w:r>
        <w:rPr>
          <w:b/>
          <w:color w:val="0E0E0E"/>
          <w:spacing w:val="-25"/>
          <w:sz w:val="25"/>
        </w:rPr>
        <w:t xml:space="preserve"> </w:t>
      </w:r>
      <w:r>
        <w:rPr>
          <w:b/>
          <w:color w:val="0E0E0E"/>
          <w:sz w:val="25"/>
        </w:rPr>
        <w:t>#1</w:t>
      </w:r>
      <w:r>
        <w:rPr>
          <w:b/>
          <w:color w:val="0E0E0E"/>
          <w:sz w:val="25"/>
        </w:rPr>
        <w:tab/>
      </w:r>
      <w:r w:rsidR="0070125C">
        <w:rPr>
          <w:b/>
          <w:color w:val="0E0E0E"/>
          <w:sz w:val="24"/>
        </w:rPr>
        <w:t>August 31, 2020</w:t>
      </w:r>
    </w:p>
    <w:p w14:paraId="6710B72F" w14:textId="77777777" w:rsidR="00CB62A5" w:rsidRDefault="00CB62A5">
      <w:pPr>
        <w:pStyle w:val="BodyText"/>
        <w:rPr>
          <w:b/>
          <w:sz w:val="28"/>
        </w:rPr>
      </w:pPr>
    </w:p>
    <w:p w14:paraId="6710B730" w14:textId="77777777" w:rsidR="00CB62A5" w:rsidRPr="00527CD8" w:rsidRDefault="00CB62A5" w:rsidP="00527CD8">
      <w:pPr>
        <w:jc w:val="center"/>
        <w:rPr>
          <w:b/>
          <w:bCs/>
        </w:rPr>
      </w:pPr>
    </w:p>
    <w:p w14:paraId="6710B731" w14:textId="77777777" w:rsidR="00CB62A5" w:rsidRPr="00527CD8" w:rsidRDefault="00CB62A5" w:rsidP="00527CD8">
      <w:pPr>
        <w:jc w:val="center"/>
        <w:rPr>
          <w:b/>
          <w:bCs/>
          <w:sz w:val="23"/>
        </w:rPr>
      </w:pPr>
    </w:p>
    <w:p w14:paraId="6710B732" w14:textId="77777777" w:rsidR="00CB62A5" w:rsidRPr="00527CD8" w:rsidRDefault="003333E2" w:rsidP="00527CD8">
      <w:pPr>
        <w:jc w:val="center"/>
        <w:rPr>
          <w:b/>
          <w:bCs/>
        </w:rPr>
      </w:pPr>
      <w:r w:rsidRPr="00527CD8">
        <w:rPr>
          <w:b/>
          <w:bCs/>
          <w:color w:val="0E0E0E"/>
          <w:w w:val="105"/>
        </w:rPr>
        <w:t>MEMORANDUM OF UNDERSTANDING</w:t>
      </w:r>
    </w:p>
    <w:p w14:paraId="6710B733" w14:textId="40F99EF5" w:rsidR="00CB62A5" w:rsidRDefault="003333E2" w:rsidP="00527CD8">
      <w:pPr>
        <w:jc w:val="center"/>
        <w:rPr>
          <w:b/>
          <w:bCs/>
          <w:color w:val="0E0E0E"/>
          <w:sz w:val="23"/>
        </w:rPr>
      </w:pPr>
      <w:r w:rsidRPr="00527CD8">
        <w:rPr>
          <w:b/>
          <w:bCs/>
          <w:color w:val="0E0E0E"/>
          <w:sz w:val="23"/>
        </w:rPr>
        <w:t>SRP Compensation Committee</w:t>
      </w:r>
    </w:p>
    <w:p w14:paraId="4353E490" w14:textId="77777777" w:rsidR="00527CD8" w:rsidRPr="00527CD8" w:rsidRDefault="00527CD8" w:rsidP="00527CD8">
      <w:pPr>
        <w:jc w:val="center"/>
        <w:rPr>
          <w:b/>
          <w:bCs/>
          <w:sz w:val="23"/>
        </w:rPr>
      </w:pPr>
    </w:p>
    <w:p w14:paraId="6710B734" w14:textId="620E4F93" w:rsidR="00CB62A5" w:rsidRDefault="003333E2" w:rsidP="00E70BFA">
      <w:pPr>
        <w:rPr>
          <w:w w:val="105"/>
        </w:rPr>
      </w:pPr>
      <w:r>
        <w:rPr>
          <w:w w:val="105"/>
        </w:rPr>
        <w:t>The Board and the Union agree that qualified SRP are essential to the success of the District and that adequate compensation is an integral factor in the recruitment and retention of SRP. With the creation of new salary ranges for all SRP job categories effective</w:t>
      </w:r>
      <w:r>
        <w:rPr>
          <w:spacing w:val="-3"/>
          <w:w w:val="105"/>
        </w:rPr>
        <w:t xml:space="preserve"> </w:t>
      </w:r>
      <w:r>
        <w:rPr>
          <w:w w:val="105"/>
        </w:rPr>
        <w:t>July</w:t>
      </w:r>
      <w:r>
        <w:rPr>
          <w:spacing w:val="-8"/>
          <w:w w:val="105"/>
        </w:rPr>
        <w:t xml:space="preserve"> </w:t>
      </w:r>
      <w:r>
        <w:rPr>
          <w:w w:val="105"/>
        </w:rPr>
        <w:t>1,</w:t>
      </w:r>
      <w:r>
        <w:rPr>
          <w:spacing w:val="-16"/>
          <w:w w:val="105"/>
        </w:rPr>
        <w:t xml:space="preserve"> </w:t>
      </w:r>
      <w:r>
        <w:rPr>
          <w:w w:val="105"/>
        </w:rPr>
        <w:t>2017,</w:t>
      </w:r>
      <w:r>
        <w:rPr>
          <w:spacing w:val="-5"/>
          <w:w w:val="105"/>
        </w:rPr>
        <w:t xml:space="preserve"> </w:t>
      </w:r>
      <w:r>
        <w:rPr>
          <w:w w:val="105"/>
        </w:rPr>
        <w:t>the</w:t>
      </w:r>
      <w:r>
        <w:rPr>
          <w:spacing w:val="-7"/>
          <w:w w:val="105"/>
        </w:rPr>
        <w:t xml:space="preserve"> </w:t>
      </w:r>
      <w:r>
        <w:rPr>
          <w:w w:val="105"/>
        </w:rPr>
        <w:t>parties</w:t>
      </w:r>
      <w:r>
        <w:rPr>
          <w:spacing w:val="-7"/>
          <w:w w:val="105"/>
        </w:rPr>
        <w:t xml:space="preserve"> </w:t>
      </w:r>
      <w:r>
        <w:rPr>
          <w:w w:val="105"/>
        </w:rPr>
        <w:t>agree</w:t>
      </w:r>
      <w:r>
        <w:rPr>
          <w:spacing w:val="-6"/>
          <w:w w:val="105"/>
        </w:rPr>
        <w:t xml:space="preserve"> </w:t>
      </w:r>
      <w:r>
        <w:rPr>
          <w:w w:val="105"/>
        </w:rPr>
        <w:t>to</w:t>
      </w:r>
      <w:r>
        <w:rPr>
          <w:spacing w:val="-11"/>
          <w:w w:val="105"/>
        </w:rPr>
        <w:t xml:space="preserve"> </w:t>
      </w:r>
      <w:r>
        <w:rPr>
          <w:w w:val="105"/>
        </w:rPr>
        <w:t>continue</w:t>
      </w:r>
      <w:r>
        <w:rPr>
          <w:spacing w:val="-6"/>
          <w:w w:val="105"/>
        </w:rPr>
        <w:t xml:space="preserve"> </w:t>
      </w:r>
      <w:r>
        <w:rPr>
          <w:w w:val="105"/>
        </w:rPr>
        <w:t>the</w:t>
      </w:r>
      <w:r>
        <w:rPr>
          <w:spacing w:val="-11"/>
          <w:w w:val="105"/>
        </w:rPr>
        <w:t xml:space="preserve"> </w:t>
      </w:r>
      <w:r>
        <w:rPr>
          <w:w w:val="105"/>
        </w:rPr>
        <w:t>SRP</w:t>
      </w:r>
      <w:r>
        <w:rPr>
          <w:spacing w:val="-5"/>
          <w:w w:val="105"/>
        </w:rPr>
        <w:t xml:space="preserve"> </w:t>
      </w:r>
      <w:r>
        <w:rPr>
          <w:w w:val="105"/>
        </w:rPr>
        <w:t>Compensation</w:t>
      </w:r>
      <w:r>
        <w:rPr>
          <w:spacing w:val="10"/>
          <w:w w:val="105"/>
        </w:rPr>
        <w:t xml:space="preserve"> </w:t>
      </w:r>
      <w:r>
        <w:rPr>
          <w:w w:val="105"/>
        </w:rPr>
        <w:t>Committee</w:t>
      </w:r>
      <w:r>
        <w:rPr>
          <w:spacing w:val="-1"/>
          <w:w w:val="105"/>
        </w:rPr>
        <w:t xml:space="preserve"> </w:t>
      </w:r>
      <w:r>
        <w:rPr>
          <w:w w:val="105"/>
        </w:rPr>
        <w:t>to review and assess how this new compensation program is working. The Committee will also continue to study the feasibility and potential impacts regarding, but not limited to the</w:t>
      </w:r>
      <w:r>
        <w:rPr>
          <w:spacing w:val="-5"/>
          <w:w w:val="105"/>
        </w:rPr>
        <w:t xml:space="preserve"> </w:t>
      </w:r>
      <w:r>
        <w:rPr>
          <w:w w:val="105"/>
        </w:rPr>
        <w:t>following:</w:t>
      </w:r>
    </w:p>
    <w:p w14:paraId="5A0F9F2E" w14:textId="77777777" w:rsidR="0070125C" w:rsidRDefault="0070125C" w:rsidP="00E70BFA"/>
    <w:p w14:paraId="6710B735" w14:textId="77777777" w:rsidR="00CB62A5" w:rsidRPr="00527CD8" w:rsidRDefault="003333E2" w:rsidP="00527CD8">
      <w:pPr>
        <w:pStyle w:val="ListParagraph"/>
        <w:numPr>
          <w:ilvl w:val="0"/>
          <w:numId w:val="9"/>
        </w:numPr>
        <w:rPr>
          <w:sz w:val="23"/>
        </w:rPr>
      </w:pPr>
      <w:r w:rsidRPr="00527CD8">
        <w:rPr>
          <w:w w:val="105"/>
          <w:sz w:val="23"/>
        </w:rPr>
        <w:t>Prorated, year-round</w:t>
      </w:r>
      <w:r w:rsidRPr="00527CD8">
        <w:rPr>
          <w:spacing w:val="28"/>
          <w:w w:val="105"/>
          <w:sz w:val="23"/>
        </w:rPr>
        <w:t xml:space="preserve"> </w:t>
      </w:r>
      <w:r w:rsidRPr="00527CD8">
        <w:rPr>
          <w:w w:val="105"/>
          <w:sz w:val="23"/>
        </w:rPr>
        <w:t>pay</w:t>
      </w:r>
    </w:p>
    <w:p w14:paraId="6710B736" w14:textId="77777777" w:rsidR="00CB62A5" w:rsidRPr="00527CD8" w:rsidRDefault="003333E2" w:rsidP="00527CD8">
      <w:pPr>
        <w:pStyle w:val="ListParagraph"/>
        <w:numPr>
          <w:ilvl w:val="0"/>
          <w:numId w:val="9"/>
        </w:numPr>
        <w:rPr>
          <w:sz w:val="23"/>
        </w:rPr>
      </w:pPr>
      <w:r w:rsidRPr="00527CD8">
        <w:rPr>
          <w:w w:val="105"/>
          <w:sz w:val="23"/>
        </w:rPr>
        <w:t>Other payroll</w:t>
      </w:r>
      <w:r w:rsidRPr="00527CD8">
        <w:rPr>
          <w:spacing w:val="10"/>
          <w:w w:val="105"/>
          <w:sz w:val="23"/>
        </w:rPr>
        <w:t xml:space="preserve"> </w:t>
      </w:r>
      <w:r w:rsidRPr="00527CD8">
        <w:rPr>
          <w:w w:val="105"/>
          <w:sz w:val="23"/>
        </w:rPr>
        <w:t>options</w:t>
      </w:r>
    </w:p>
    <w:p w14:paraId="6710B737" w14:textId="77777777" w:rsidR="00CB62A5" w:rsidRPr="00527CD8" w:rsidRDefault="003333E2" w:rsidP="00527CD8">
      <w:pPr>
        <w:pStyle w:val="ListParagraph"/>
        <w:numPr>
          <w:ilvl w:val="0"/>
          <w:numId w:val="9"/>
        </w:numPr>
        <w:rPr>
          <w:sz w:val="23"/>
        </w:rPr>
      </w:pPr>
      <w:r w:rsidRPr="00527CD8">
        <w:rPr>
          <w:w w:val="105"/>
          <w:sz w:val="23"/>
        </w:rPr>
        <w:t>Pay calendars and pay</w:t>
      </w:r>
      <w:r w:rsidRPr="00527CD8">
        <w:rPr>
          <w:spacing w:val="4"/>
          <w:w w:val="105"/>
          <w:sz w:val="23"/>
        </w:rPr>
        <w:t xml:space="preserve"> </w:t>
      </w:r>
      <w:r w:rsidRPr="00527CD8">
        <w:rPr>
          <w:w w:val="105"/>
          <w:sz w:val="23"/>
        </w:rPr>
        <w:t>dates</w:t>
      </w:r>
    </w:p>
    <w:p w14:paraId="6710B738" w14:textId="77777777" w:rsidR="00CB62A5" w:rsidRPr="00527CD8" w:rsidRDefault="003333E2" w:rsidP="00527CD8">
      <w:pPr>
        <w:pStyle w:val="ListParagraph"/>
        <w:numPr>
          <w:ilvl w:val="0"/>
          <w:numId w:val="9"/>
        </w:numPr>
        <w:rPr>
          <w:sz w:val="23"/>
        </w:rPr>
      </w:pPr>
      <w:r w:rsidRPr="00527CD8">
        <w:rPr>
          <w:w w:val="105"/>
          <w:sz w:val="23"/>
        </w:rPr>
        <w:t>Crediting of experience on the salary</w:t>
      </w:r>
      <w:r w:rsidRPr="00527CD8">
        <w:rPr>
          <w:spacing w:val="-22"/>
          <w:w w:val="105"/>
          <w:sz w:val="23"/>
        </w:rPr>
        <w:t xml:space="preserve"> </w:t>
      </w:r>
      <w:r w:rsidRPr="00527CD8">
        <w:rPr>
          <w:w w:val="105"/>
          <w:sz w:val="23"/>
        </w:rPr>
        <w:t>schedules</w:t>
      </w:r>
    </w:p>
    <w:p w14:paraId="6710B739" w14:textId="77777777" w:rsidR="00CB62A5" w:rsidRPr="00527CD8" w:rsidRDefault="003333E2" w:rsidP="00527CD8">
      <w:pPr>
        <w:pStyle w:val="ListParagraph"/>
        <w:numPr>
          <w:ilvl w:val="0"/>
          <w:numId w:val="9"/>
        </w:numPr>
        <w:rPr>
          <w:sz w:val="23"/>
        </w:rPr>
      </w:pPr>
      <w:r w:rsidRPr="00527CD8">
        <w:rPr>
          <w:w w:val="105"/>
          <w:sz w:val="23"/>
        </w:rPr>
        <w:t>Levelized pay for bus drivers and transportation</w:t>
      </w:r>
      <w:r w:rsidRPr="00527CD8">
        <w:rPr>
          <w:spacing w:val="-16"/>
          <w:w w:val="105"/>
          <w:sz w:val="23"/>
        </w:rPr>
        <w:t xml:space="preserve"> </w:t>
      </w:r>
      <w:r w:rsidRPr="00527CD8">
        <w:rPr>
          <w:w w:val="105"/>
          <w:sz w:val="23"/>
        </w:rPr>
        <w:t>assistants</w:t>
      </w:r>
    </w:p>
    <w:p w14:paraId="6710B73A" w14:textId="77777777" w:rsidR="00CB62A5" w:rsidRPr="00527CD8" w:rsidRDefault="003333E2" w:rsidP="00527CD8">
      <w:pPr>
        <w:pStyle w:val="ListParagraph"/>
        <w:numPr>
          <w:ilvl w:val="0"/>
          <w:numId w:val="9"/>
        </w:numPr>
        <w:rPr>
          <w:sz w:val="23"/>
        </w:rPr>
      </w:pPr>
      <w:r w:rsidRPr="00527CD8">
        <w:rPr>
          <w:w w:val="105"/>
          <w:sz w:val="23"/>
        </w:rPr>
        <w:t>Salary schedule</w:t>
      </w:r>
      <w:r w:rsidRPr="00527CD8">
        <w:rPr>
          <w:spacing w:val="11"/>
          <w:w w:val="105"/>
          <w:sz w:val="23"/>
        </w:rPr>
        <w:t xml:space="preserve"> </w:t>
      </w:r>
      <w:r w:rsidRPr="00527CD8">
        <w:rPr>
          <w:w w:val="105"/>
          <w:sz w:val="23"/>
        </w:rPr>
        <w:t>consolidation</w:t>
      </w:r>
    </w:p>
    <w:p w14:paraId="6710B73B" w14:textId="77777777" w:rsidR="00CB62A5" w:rsidRPr="00527CD8" w:rsidRDefault="003333E2" w:rsidP="00527CD8">
      <w:pPr>
        <w:pStyle w:val="ListParagraph"/>
        <w:numPr>
          <w:ilvl w:val="0"/>
          <w:numId w:val="9"/>
        </w:numPr>
        <w:rPr>
          <w:sz w:val="23"/>
        </w:rPr>
      </w:pPr>
      <w:r w:rsidRPr="00527CD8">
        <w:rPr>
          <w:w w:val="105"/>
          <w:sz w:val="23"/>
        </w:rPr>
        <w:t>Compensation for job-related training and</w:t>
      </w:r>
      <w:r w:rsidRPr="00527CD8">
        <w:rPr>
          <w:spacing w:val="21"/>
          <w:w w:val="105"/>
          <w:sz w:val="23"/>
        </w:rPr>
        <w:t xml:space="preserve"> </w:t>
      </w:r>
      <w:r w:rsidRPr="00527CD8">
        <w:rPr>
          <w:w w:val="105"/>
          <w:sz w:val="23"/>
        </w:rPr>
        <w:t>certifications</w:t>
      </w:r>
    </w:p>
    <w:p w14:paraId="6710B73C" w14:textId="77777777" w:rsidR="00CB62A5" w:rsidRPr="00527CD8" w:rsidRDefault="003333E2" w:rsidP="00527CD8">
      <w:pPr>
        <w:pStyle w:val="ListParagraph"/>
        <w:numPr>
          <w:ilvl w:val="0"/>
          <w:numId w:val="9"/>
        </w:numPr>
        <w:rPr>
          <w:sz w:val="23"/>
        </w:rPr>
      </w:pPr>
      <w:r w:rsidRPr="00527CD8">
        <w:rPr>
          <w:w w:val="105"/>
          <w:sz w:val="23"/>
        </w:rPr>
        <w:t>SRP attendance</w:t>
      </w:r>
      <w:r w:rsidRPr="00527CD8">
        <w:rPr>
          <w:spacing w:val="10"/>
          <w:w w:val="105"/>
          <w:sz w:val="23"/>
        </w:rPr>
        <w:t xml:space="preserve"> </w:t>
      </w:r>
      <w:r w:rsidRPr="00527CD8">
        <w:rPr>
          <w:w w:val="105"/>
          <w:sz w:val="23"/>
        </w:rPr>
        <w:t>incentives</w:t>
      </w:r>
    </w:p>
    <w:p w14:paraId="6710B73D" w14:textId="1F055EA1" w:rsidR="00CB62A5" w:rsidRPr="0070125C" w:rsidRDefault="003333E2" w:rsidP="00527CD8">
      <w:pPr>
        <w:pStyle w:val="ListParagraph"/>
        <w:numPr>
          <w:ilvl w:val="0"/>
          <w:numId w:val="9"/>
        </w:numPr>
        <w:rPr>
          <w:sz w:val="23"/>
        </w:rPr>
      </w:pPr>
      <w:r w:rsidRPr="00527CD8">
        <w:rPr>
          <w:w w:val="105"/>
          <w:sz w:val="23"/>
        </w:rPr>
        <w:t>Conducting a pay study of the entire SRP</w:t>
      </w:r>
      <w:r w:rsidRPr="00527CD8">
        <w:rPr>
          <w:spacing w:val="-14"/>
          <w:w w:val="105"/>
          <w:sz w:val="23"/>
        </w:rPr>
        <w:t xml:space="preserve"> </w:t>
      </w:r>
      <w:r w:rsidRPr="00527CD8">
        <w:rPr>
          <w:w w:val="105"/>
          <w:sz w:val="23"/>
        </w:rPr>
        <w:t>unit</w:t>
      </w:r>
    </w:p>
    <w:p w14:paraId="2C0BF6F8" w14:textId="77777777" w:rsidR="0070125C" w:rsidRPr="00185C59" w:rsidRDefault="0070125C" w:rsidP="0070125C">
      <w:pPr>
        <w:pStyle w:val="ListParagraph"/>
        <w:ind w:left="720" w:firstLine="0"/>
        <w:rPr>
          <w:sz w:val="24"/>
          <w:szCs w:val="24"/>
        </w:rPr>
      </w:pPr>
    </w:p>
    <w:p w14:paraId="46FF40DE" w14:textId="747471DF" w:rsidR="00185C59" w:rsidRPr="00185C59" w:rsidRDefault="00185C59" w:rsidP="00185C59">
      <w:pPr>
        <w:rPr>
          <w:sz w:val="24"/>
          <w:szCs w:val="24"/>
          <w:u w:val="single"/>
        </w:rPr>
      </w:pPr>
      <w:r w:rsidRPr="00185C59">
        <w:rPr>
          <w:sz w:val="24"/>
          <w:szCs w:val="24"/>
          <w:u w:val="single"/>
        </w:rPr>
        <w:t>In light of the ongoing COVID-19 pandemic, the parties agree</w:t>
      </w:r>
      <w:r w:rsidR="00CB0385">
        <w:rPr>
          <w:sz w:val="24"/>
          <w:szCs w:val="24"/>
          <w:u w:val="single"/>
        </w:rPr>
        <w:t xml:space="preserve"> that </w:t>
      </w:r>
      <w:r w:rsidRPr="00185C59">
        <w:rPr>
          <w:sz w:val="24"/>
          <w:szCs w:val="24"/>
          <w:u w:val="single"/>
        </w:rPr>
        <w:t xml:space="preserve">to ensure the safety and comfort level of all </w:t>
      </w:r>
      <w:r w:rsidR="00823B3C" w:rsidRPr="00185C59">
        <w:rPr>
          <w:sz w:val="24"/>
          <w:szCs w:val="24"/>
          <w:u w:val="single"/>
        </w:rPr>
        <w:t>participants, meetings</w:t>
      </w:r>
      <w:r w:rsidRPr="00185C59">
        <w:rPr>
          <w:sz w:val="24"/>
          <w:szCs w:val="24"/>
          <w:u w:val="single"/>
        </w:rPr>
        <w:t xml:space="preserve"> may be held in person or by the “ zoom or another mutually agreed upon virtual format”.</w:t>
      </w:r>
    </w:p>
    <w:p w14:paraId="67A5C2F6" w14:textId="77777777" w:rsidR="00185C59" w:rsidRDefault="00185C59" w:rsidP="008011FE">
      <w:pPr>
        <w:rPr>
          <w:w w:val="105"/>
          <w:sz w:val="23"/>
        </w:rPr>
      </w:pPr>
    </w:p>
    <w:p w14:paraId="2DE8DCF7" w14:textId="132F5901" w:rsidR="008011FE" w:rsidRPr="00185C59" w:rsidRDefault="003333E2" w:rsidP="008011FE">
      <w:pPr>
        <w:rPr>
          <w:w w:val="105"/>
          <w:sz w:val="24"/>
          <w:szCs w:val="24"/>
          <w:u w:val="single"/>
        </w:rPr>
      </w:pPr>
      <w:r>
        <w:rPr>
          <w:w w:val="105"/>
          <w:sz w:val="23"/>
        </w:rPr>
        <w:t xml:space="preserve">The SRP </w:t>
      </w:r>
      <w:r w:rsidRPr="00185C59">
        <w:rPr>
          <w:w w:val="105"/>
          <w:sz w:val="24"/>
          <w:szCs w:val="24"/>
        </w:rPr>
        <w:t xml:space="preserve">Compensation Committee will be comprised of the Superintendent or his/her designee, the Union President or his/her designee, and other members mutually agreed upon by both the Superintendent and the Union President. The committee will be responsible for developing a meeting </w:t>
      </w:r>
      <w:r w:rsidR="005C57DF" w:rsidRPr="00185C59">
        <w:rPr>
          <w:w w:val="105"/>
          <w:sz w:val="24"/>
          <w:szCs w:val="24"/>
        </w:rPr>
        <w:t>schedule but</w:t>
      </w:r>
      <w:r w:rsidRPr="00185C59">
        <w:rPr>
          <w:w w:val="105"/>
          <w:sz w:val="24"/>
          <w:szCs w:val="24"/>
        </w:rPr>
        <w:t xml:space="preserve"> will </w:t>
      </w:r>
      <w:r w:rsidR="004A5B2F" w:rsidRPr="00185C59">
        <w:rPr>
          <w:w w:val="105"/>
          <w:sz w:val="24"/>
          <w:szCs w:val="24"/>
        </w:rPr>
        <w:t>m</w:t>
      </w:r>
      <w:r w:rsidRPr="00185C59">
        <w:rPr>
          <w:w w:val="105"/>
          <w:sz w:val="24"/>
          <w:szCs w:val="24"/>
        </w:rPr>
        <w:t xml:space="preserve">eet at a minimum of once per semester. All recommendations of this committee will be made to the Superintendent and Union President by </w:t>
      </w:r>
      <w:r w:rsidRPr="00185C59">
        <w:rPr>
          <w:strike/>
          <w:w w:val="105"/>
          <w:sz w:val="24"/>
          <w:szCs w:val="24"/>
        </w:rPr>
        <w:t>May</w:t>
      </w:r>
      <w:r w:rsidRPr="00185C59">
        <w:rPr>
          <w:strike/>
          <w:spacing w:val="-39"/>
          <w:w w:val="105"/>
          <w:sz w:val="24"/>
          <w:szCs w:val="24"/>
        </w:rPr>
        <w:t xml:space="preserve"> </w:t>
      </w:r>
      <w:r w:rsidRPr="00185C59">
        <w:rPr>
          <w:strike/>
          <w:w w:val="105"/>
          <w:sz w:val="24"/>
          <w:szCs w:val="24"/>
        </w:rPr>
        <w:t>1</w:t>
      </w:r>
      <w:r w:rsidR="004A5B2F" w:rsidRPr="00185C59">
        <w:rPr>
          <w:strike/>
          <w:w w:val="105"/>
          <w:sz w:val="24"/>
          <w:szCs w:val="24"/>
          <w:vertAlign w:val="superscript"/>
        </w:rPr>
        <w:t>st</w:t>
      </w:r>
      <w:r w:rsidR="00185C59">
        <w:rPr>
          <w:w w:val="105"/>
          <w:sz w:val="24"/>
          <w:szCs w:val="24"/>
        </w:rPr>
        <w:t xml:space="preserve">   </w:t>
      </w:r>
      <w:r w:rsidR="00185C59" w:rsidRPr="00185C59">
        <w:rPr>
          <w:w w:val="105"/>
          <w:sz w:val="24"/>
          <w:szCs w:val="24"/>
          <w:u w:val="single"/>
        </w:rPr>
        <w:t xml:space="preserve">December </w:t>
      </w:r>
      <w:r w:rsidR="00823B3C" w:rsidRPr="00185C59">
        <w:rPr>
          <w:w w:val="105"/>
          <w:sz w:val="24"/>
          <w:szCs w:val="24"/>
          <w:u w:val="single"/>
        </w:rPr>
        <w:t>31, 2020</w:t>
      </w:r>
      <w:r w:rsidR="00185C59" w:rsidRPr="00185C59">
        <w:rPr>
          <w:w w:val="105"/>
          <w:sz w:val="24"/>
          <w:szCs w:val="24"/>
          <w:u w:val="single"/>
        </w:rPr>
        <w:t>.</w:t>
      </w:r>
    </w:p>
    <w:p w14:paraId="766A9B98" w14:textId="1131A4F9" w:rsidR="008011FE" w:rsidRPr="00185C59" w:rsidRDefault="008011FE" w:rsidP="008011FE">
      <w:pPr>
        <w:rPr>
          <w:sz w:val="23"/>
          <w:u w:val="single"/>
        </w:rPr>
      </w:pPr>
    </w:p>
    <w:p w14:paraId="38929862" w14:textId="6AECBCB8" w:rsidR="008011FE" w:rsidRDefault="008011FE" w:rsidP="008011FE">
      <w:pPr>
        <w:rPr>
          <w:sz w:val="23"/>
        </w:rPr>
      </w:pPr>
    </w:p>
    <w:p w14:paraId="1710C5DF" w14:textId="7983CC8E" w:rsidR="008011FE" w:rsidRDefault="008011FE" w:rsidP="008011FE">
      <w:pPr>
        <w:rPr>
          <w:sz w:val="23"/>
        </w:rPr>
      </w:pPr>
    </w:p>
    <w:p w14:paraId="504B6DE7" w14:textId="4C1DE08E" w:rsidR="008011FE" w:rsidRDefault="008011FE" w:rsidP="008011FE">
      <w:pPr>
        <w:rPr>
          <w:sz w:val="23"/>
        </w:rPr>
      </w:pPr>
      <w:r>
        <w:rPr>
          <w:sz w:val="23"/>
        </w:rPr>
        <w:t xml:space="preserve">_____________________________ </w:t>
      </w:r>
      <w:r>
        <w:rPr>
          <w:sz w:val="23"/>
        </w:rPr>
        <w:tab/>
      </w:r>
      <w:r>
        <w:rPr>
          <w:sz w:val="23"/>
        </w:rPr>
        <w:tab/>
      </w:r>
      <w:r>
        <w:rPr>
          <w:sz w:val="23"/>
        </w:rPr>
        <w:tab/>
      </w:r>
      <w:r>
        <w:rPr>
          <w:sz w:val="23"/>
        </w:rPr>
        <w:tab/>
      </w:r>
      <w:r>
        <w:rPr>
          <w:sz w:val="23"/>
        </w:rPr>
        <w:tab/>
        <w:t xml:space="preserve">_______________________________ </w:t>
      </w:r>
    </w:p>
    <w:p w14:paraId="313C926F" w14:textId="3C6A72A2" w:rsidR="008011FE" w:rsidRDefault="008011FE" w:rsidP="008011FE">
      <w:pPr>
        <w:rPr>
          <w:sz w:val="23"/>
        </w:rPr>
      </w:pPr>
      <w:r>
        <w:rPr>
          <w:sz w:val="23"/>
        </w:rPr>
        <w:t>For the Board</w:t>
      </w:r>
      <w:r>
        <w:rPr>
          <w:sz w:val="23"/>
        </w:rPr>
        <w:tab/>
      </w:r>
      <w:r>
        <w:rPr>
          <w:sz w:val="23"/>
        </w:rPr>
        <w:tab/>
      </w:r>
      <w:r>
        <w:rPr>
          <w:sz w:val="23"/>
        </w:rPr>
        <w:tab/>
      </w:r>
      <w:r>
        <w:rPr>
          <w:sz w:val="23"/>
        </w:rPr>
        <w:tab/>
      </w:r>
      <w:r>
        <w:rPr>
          <w:sz w:val="23"/>
        </w:rPr>
        <w:tab/>
      </w:r>
      <w:r>
        <w:rPr>
          <w:sz w:val="23"/>
        </w:rPr>
        <w:tab/>
      </w:r>
      <w:r>
        <w:rPr>
          <w:sz w:val="23"/>
        </w:rPr>
        <w:tab/>
      </w:r>
      <w:r>
        <w:rPr>
          <w:sz w:val="23"/>
        </w:rPr>
        <w:tab/>
        <w:t>Date</w:t>
      </w:r>
    </w:p>
    <w:p w14:paraId="5ABC7C87" w14:textId="0C02326B" w:rsidR="008011FE" w:rsidRDefault="008011FE" w:rsidP="008011FE">
      <w:pPr>
        <w:rPr>
          <w:sz w:val="23"/>
        </w:rPr>
      </w:pPr>
    </w:p>
    <w:p w14:paraId="4B54F183" w14:textId="14C202BD" w:rsidR="008011FE" w:rsidRDefault="008011FE" w:rsidP="008011FE">
      <w:pPr>
        <w:rPr>
          <w:sz w:val="23"/>
        </w:rPr>
      </w:pPr>
    </w:p>
    <w:p w14:paraId="71EFBF75" w14:textId="1590F18E" w:rsidR="008011FE" w:rsidRDefault="008011FE" w:rsidP="008011FE">
      <w:pPr>
        <w:rPr>
          <w:sz w:val="23"/>
        </w:rPr>
      </w:pPr>
    </w:p>
    <w:p w14:paraId="748F8669" w14:textId="41246254" w:rsidR="008011FE" w:rsidRDefault="008011FE" w:rsidP="008011FE">
      <w:pPr>
        <w:rPr>
          <w:sz w:val="23"/>
        </w:rPr>
      </w:pPr>
    </w:p>
    <w:p w14:paraId="2BDD17D8" w14:textId="610EF69D" w:rsidR="008011FE" w:rsidRDefault="008011FE" w:rsidP="008011FE">
      <w:pPr>
        <w:rPr>
          <w:sz w:val="23"/>
        </w:rPr>
      </w:pPr>
      <w:r>
        <w:rPr>
          <w:sz w:val="23"/>
        </w:rPr>
        <w:t xml:space="preserve">_____________________________ </w:t>
      </w:r>
      <w:r>
        <w:rPr>
          <w:sz w:val="23"/>
        </w:rPr>
        <w:tab/>
      </w:r>
      <w:r>
        <w:rPr>
          <w:sz w:val="23"/>
        </w:rPr>
        <w:tab/>
      </w:r>
      <w:r>
        <w:rPr>
          <w:sz w:val="23"/>
        </w:rPr>
        <w:tab/>
      </w:r>
      <w:r>
        <w:rPr>
          <w:sz w:val="23"/>
        </w:rPr>
        <w:tab/>
      </w:r>
      <w:r>
        <w:rPr>
          <w:sz w:val="23"/>
        </w:rPr>
        <w:tab/>
        <w:t xml:space="preserve">_______________________________ </w:t>
      </w:r>
    </w:p>
    <w:p w14:paraId="6710B746" w14:textId="3065E9AA" w:rsidR="008011FE" w:rsidRPr="00D22118" w:rsidRDefault="008011FE" w:rsidP="008011FE">
      <w:pPr>
        <w:rPr>
          <w:sz w:val="23"/>
        </w:rPr>
        <w:sectPr w:rsidR="008011FE" w:rsidRPr="00D22118">
          <w:type w:val="continuous"/>
          <w:pgSz w:w="12240" w:h="15840"/>
          <w:pgMar w:top="1500" w:right="1160" w:bottom="280" w:left="440" w:header="720" w:footer="720" w:gutter="0"/>
          <w:cols w:space="720"/>
        </w:sectPr>
      </w:pPr>
      <w:r>
        <w:rPr>
          <w:sz w:val="23"/>
        </w:rPr>
        <w:t>For the Union</w:t>
      </w:r>
      <w:r>
        <w:rPr>
          <w:sz w:val="23"/>
        </w:rPr>
        <w:tab/>
      </w:r>
      <w:r>
        <w:rPr>
          <w:sz w:val="23"/>
        </w:rPr>
        <w:tab/>
      </w:r>
      <w:r>
        <w:rPr>
          <w:sz w:val="23"/>
        </w:rPr>
        <w:tab/>
      </w:r>
      <w:r>
        <w:rPr>
          <w:sz w:val="23"/>
        </w:rPr>
        <w:tab/>
      </w:r>
      <w:r>
        <w:rPr>
          <w:sz w:val="23"/>
        </w:rPr>
        <w:tab/>
      </w:r>
      <w:r>
        <w:rPr>
          <w:sz w:val="23"/>
        </w:rPr>
        <w:tab/>
      </w:r>
      <w:r>
        <w:rPr>
          <w:sz w:val="23"/>
        </w:rPr>
        <w:tab/>
      </w:r>
      <w:r>
        <w:rPr>
          <w:sz w:val="23"/>
        </w:rPr>
        <w:tab/>
        <w:t>Date</w:t>
      </w:r>
    </w:p>
    <w:p w14:paraId="6710B7E7" w14:textId="27237999" w:rsidR="00CB62A5" w:rsidRPr="003333E2" w:rsidRDefault="00CB62A5" w:rsidP="00010A1E">
      <w:pPr>
        <w:rPr>
          <w:sz w:val="30"/>
        </w:rPr>
      </w:pPr>
    </w:p>
    <w:sectPr w:rsidR="00CB62A5" w:rsidRPr="003333E2">
      <w:type w:val="continuous"/>
      <w:pgSz w:w="11960" w:h="16860"/>
      <w:pgMar w:top="1500" w:right="168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7808"/>
    <w:multiLevelType w:val="hybridMultilevel"/>
    <w:tmpl w:val="5DE82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F4735"/>
    <w:multiLevelType w:val="hybridMultilevel"/>
    <w:tmpl w:val="02BAF966"/>
    <w:lvl w:ilvl="0" w:tplc="84927A3C">
      <w:numFmt w:val="bullet"/>
      <w:lvlText w:val="·"/>
      <w:lvlJc w:val="left"/>
      <w:pPr>
        <w:ind w:left="1805" w:hanging="1611"/>
      </w:pPr>
      <w:rPr>
        <w:rFonts w:ascii="Arial" w:eastAsia="Arial" w:hAnsi="Arial" w:cs="Arial" w:hint="default"/>
        <w:color w:val="808080"/>
        <w:w w:val="64"/>
        <w:sz w:val="32"/>
        <w:szCs w:val="32"/>
        <w:u w:val="thick" w:color="080808"/>
      </w:rPr>
    </w:lvl>
    <w:lvl w:ilvl="1" w:tplc="C9D6BAA0">
      <w:numFmt w:val="bullet"/>
      <w:lvlText w:val="•"/>
      <w:lvlJc w:val="left"/>
      <w:pPr>
        <w:ind w:left="1974" w:hanging="1611"/>
      </w:pPr>
      <w:rPr>
        <w:rFonts w:hint="default"/>
      </w:rPr>
    </w:lvl>
    <w:lvl w:ilvl="2" w:tplc="364A3CBE">
      <w:numFmt w:val="bullet"/>
      <w:lvlText w:val="•"/>
      <w:lvlJc w:val="left"/>
      <w:pPr>
        <w:ind w:left="2148" w:hanging="1611"/>
      </w:pPr>
      <w:rPr>
        <w:rFonts w:hint="default"/>
      </w:rPr>
    </w:lvl>
    <w:lvl w:ilvl="3" w:tplc="B5981EB8">
      <w:numFmt w:val="bullet"/>
      <w:lvlText w:val="•"/>
      <w:lvlJc w:val="left"/>
      <w:pPr>
        <w:ind w:left="2323" w:hanging="1611"/>
      </w:pPr>
      <w:rPr>
        <w:rFonts w:hint="default"/>
      </w:rPr>
    </w:lvl>
    <w:lvl w:ilvl="4" w:tplc="BFD86500">
      <w:numFmt w:val="bullet"/>
      <w:lvlText w:val="•"/>
      <w:lvlJc w:val="left"/>
      <w:pPr>
        <w:ind w:left="2497" w:hanging="1611"/>
      </w:pPr>
      <w:rPr>
        <w:rFonts w:hint="default"/>
      </w:rPr>
    </w:lvl>
    <w:lvl w:ilvl="5" w:tplc="1CAC469C">
      <w:numFmt w:val="bullet"/>
      <w:lvlText w:val="•"/>
      <w:lvlJc w:val="left"/>
      <w:pPr>
        <w:ind w:left="2672" w:hanging="1611"/>
      </w:pPr>
      <w:rPr>
        <w:rFonts w:hint="default"/>
      </w:rPr>
    </w:lvl>
    <w:lvl w:ilvl="6" w:tplc="246CAB44">
      <w:numFmt w:val="bullet"/>
      <w:lvlText w:val="•"/>
      <w:lvlJc w:val="left"/>
      <w:pPr>
        <w:ind w:left="2846" w:hanging="1611"/>
      </w:pPr>
      <w:rPr>
        <w:rFonts w:hint="default"/>
      </w:rPr>
    </w:lvl>
    <w:lvl w:ilvl="7" w:tplc="C7988572">
      <w:numFmt w:val="bullet"/>
      <w:lvlText w:val="•"/>
      <w:lvlJc w:val="left"/>
      <w:pPr>
        <w:ind w:left="3020" w:hanging="1611"/>
      </w:pPr>
      <w:rPr>
        <w:rFonts w:hint="default"/>
      </w:rPr>
    </w:lvl>
    <w:lvl w:ilvl="8" w:tplc="D68671EC">
      <w:numFmt w:val="bullet"/>
      <w:lvlText w:val="•"/>
      <w:lvlJc w:val="left"/>
      <w:pPr>
        <w:ind w:left="3195" w:hanging="1611"/>
      </w:pPr>
      <w:rPr>
        <w:rFonts w:hint="default"/>
      </w:rPr>
    </w:lvl>
  </w:abstractNum>
  <w:abstractNum w:abstractNumId="2" w15:restartNumberingAfterBreak="0">
    <w:nsid w:val="07502D2F"/>
    <w:multiLevelType w:val="hybridMultilevel"/>
    <w:tmpl w:val="21FAB8BE"/>
    <w:lvl w:ilvl="0" w:tplc="CE4CE682">
      <w:start w:val="1"/>
      <w:numFmt w:val="decimal"/>
      <w:lvlText w:val="%1."/>
      <w:lvlJc w:val="left"/>
      <w:pPr>
        <w:ind w:left="1875" w:hanging="378"/>
      </w:pPr>
      <w:rPr>
        <w:rFonts w:ascii="Times New Roman" w:eastAsia="Times New Roman" w:hAnsi="Times New Roman" w:cs="Times New Roman" w:hint="default"/>
        <w:color w:val="0F0F0F"/>
        <w:spacing w:val="0"/>
        <w:w w:val="102"/>
        <w:sz w:val="21"/>
        <w:szCs w:val="21"/>
      </w:rPr>
    </w:lvl>
    <w:lvl w:ilvl="1" w:tplc="B240C758">
      <w:numFmt w:val="bullet"/>
      <w:lvlText w:val="•"/>
      <w:lvlJc w:val="left"/>
      <w:pPr>
        <w:ind w:left="2756" w:hanging="378"/>
      </w:pPr>
      <w:rPr>
        <w:rFonts w:hint="default"/>
      </w:rPr>
    </w:lvl>
    <w:lvl w:ilvl="2" w:tplc="27D0B126">
      <w:numFmt w:val="bullet"/>
      <w:lvlText w:val="•"/>
      <w:lvlJc w:val="left"/>
      <w:pPr>
        <w:ind w:left="3632" w:hanging="378"/>
      </w:pPr>
      <w:rPr>
        <w:rFonts w:hint="default"/>
      </w:rPr>
    </w:lvl>
    <w:lvl w:ilvl="3" w:tplc="82B61362">
      <w:numFmt w:val="bullet"/>
      <w:lvlText w:val="•"/>
      <w:lvlJc w:val="left"/>
      <w:pPr>
        <w:ind w:left="4508" w:hanging="378"/>
      </w:pPr>
      <w:rPr>
        <w:rFonts w:hint="default"/>
      </w:rPr>
    </w:lvl>
    <w:lvl w:ilvl="4" w:tplc="02C46E2E">
      <w:numFmt w:val="bullet"/>
      <w:lvlText w:val="•"/>
      <w:lvlJc w:val="left"/>
      <w:pPr>
        <w:ind w:left="5384" w:hanging="378"/>
      </w:pPr>
      <w:rPr>
        <w:rFonts w:hint="default"/>
      </w:rPr>
    </w:lvl>
    <w:lvl w:ilvl="5" w:tplc="69788F14">
      <w:numFmt w:val="bullet"/>
      <w:lvlText w:val="•"/>
      <w:lvlJc w:val="left"/>
      <w:pPr>
        <w:ind w:left="6260" w:hanging="378"/>
      </w:pPr>
      <w:rPr>
        <w:rFonts w:hint="default"/>
      </w:rPr>
    </w:lvl>
    <w:lvl w:ilvl="6" w:tplc="5BB81732">
      <w:numFmt w:val="bullet"/>
      <w:lvlText w:val="•"/>
      <w:lvlJc w:val="left"/>
      <w:pPr>
        <w:ind w:left="7136" w:hanging="378"/>
      </w:pPr>
      <w:rPr>
        <w:rFonts w:hint="default"/>
      </w:rPr>
    </w:lvl>
    <w:lvl w:ilvl="7" w:tplc="205CAE7E">
      <w:numFmt w:val="bullet"/>
      <w:lvlText w:val="•"/>
      <w:lvlJc w:val="left"/>
      <w:pPr>
        <w:ind w:left="8012" w:hanging="378"/>
      </w:pPr>
      <w:rPr>
        <w:rFonts w:hint="default"/>
      </w:rPr>
    </w:lvl>
    <w:lvl w:ilvl="8" w:tplc="C4A6AED0">
      <w:numFmt w:val="bullet"/>
      <w:lvlText w:val="•"/>
      <w:lvlJc w:val="left"/>
      <w:pPr>
        <w:ind w:left="8888" w:hanging="378"/>
      </w:pPr>
      <w:rPr>
        <w:rFonts w:hint="default"/>
      </w:rPr>
    </w:lvl>
  </w:abstractNum>
  <w:abstractNum w:abstractNumId="3" w15:restartNumberingAfterBreak="0">
    <w:nsid w:val="09DE2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5C56164"/>
    <w:multiLevelType w:val="hybridMultilevel"/>
    <w:tmpl w:val="16A61F86"/>
    <w:lvl w:ilvl="0" w:tplc="AB845E76">
      <w:start w:val="1"/>
      <w:numFmt w:val="decimal"/>
      <w:lvlText w:val="%1."/>
      <w:lvlJc w:val="left"/>
      <w:pPr>
        <w:ind w:left="1647" w:hanging="349"/>
      </w:pPr>
      <w:rPr>
        <w:rFonts w:hint="default"/>
        <w:w w:val="107"/>
      </w:rPr>
    </w:lvl>
    <w:lvl w:ilvl="1" w:tplc="3B2C4FEE">
      <w:start w:val="1"/>
      <w:numFmt w:val="lowerLetter"/>
      <w:lvlText w:val="%2."/>
      <w:lvlJc w:val="left"/>
      <w:pPr>
        <w:ind w:left="1922" w:hanging="270"/>
      </w:pPr>
      <w:rPr>
        <w:rFonts w:ascii="Times New Roman" w:eastAsia="Times New Roman" w:hAnsi="Times New Roman" w:cs="Times New Roman" w:hint="default"/>
        <w:color w:val="0F0F0F"/>
        <w:spacing w:val="-1"/>
        <w:w w:val="107"/>
        <w:sz w:val="20"/>
        <w:szCs w:val="20"/>
      </w:rPr>
    </w:lvl>
    <w:lvl w:ilvl="2" w:tplc="ED88FC50">
      <w:numFmt w:val="bullet"/>
      <w:lvlText w:val="•"/>
      <w:lvlJc w:val="left"/>
      <w:pPr>
        <w:ind w:left="2888" w:hanging="270"/>
      </w:pPr>
      <w:rPr>
        <w:rFonts w:hint="default"/>
      </w:rPr>
    </w:lvl>
    <w:lvl w:ilvl="3" w:tplc="2FF8BF5E">
      <w:numFmt w:val="bullet"/>
      <w:lvlText w:val="•"/>
      <w:lvlJc w:val="left"/>
      <w:pPr>
        <w:ind w:left="3857" w:hanging="270"/>
      </w:pPr>
      <w:rPr>
        <w:rFonts w:hint="default"/>
      </w:rPr>
    </w:lvl>
    <w:lvl w:ilvl="4" w:tplc="FC340DAC">
      <w:numFmt w:val="bullet"/>
      <w:lvlText w:val="•"/>
      <w:lvlJc w:val="left"/>
      <w:pPr>
        <w:ind w:left="4826" w:hanging="270"/>
      </w:pPr>
      <w:rPr>
        <w:rFonts w:hint="default"/>
      </w:rPr>
    </w:lvl>
    <w:lvl w:ilvl="5" w:tplc="DEF2AB28">
      <w:numFmt w:val="bullet"/>
      <w:lvlText w:val="•"/>
      <w:lvlJc w:val="left"/>
      <w:pPr>
        <w:ind w:left="5795" w:hanging="270"/>
      </w:pPr>
      <w:rPr>
        <w:rFonts w:hint="default"/>
      </w:rPr>
    </w:lvl>
    <w:lvl w:ilvl="6" w:tplc="CB947476">
      <w:numFmt w:val="bullet"/>
      <w:lvlText w:val="•"/>
      <w:lvlJc w:val="left"/>
      <w:pPr>
        <w:ind w:left="6764" w:hanging="270"/>
      </w:pPr>
      <w:rPr>
        <w:rFonts w:hint="default"/>
      </w:rPr>
    </w:lvl>
    <w:lvl w:ilvl="7" w:tplc="34CAA8E4">
      <w:numFmt w:val="bullet"/>
      <w:lvlText w:val="•"/>
      <w:lvlJc w:val="left"/>
      <w:pPr>
        <w:ind w:left="7733" w:hanging="270"/>
      </w:pPr>
      <w:rPr>
        <w:rFonts w:hint="default"/>
      </w:rPr>
    </w:lvl>
    <w:lvl w:ilvl="8" w:tplc="E3F4C566">
      <w:numFmt w:val="bullet"/>
      <w:lvlText w:val="•"/>
      <w:lvlJc w:val="left"/>
      <w:pPr>
        <w:ind w:left="8702" w:hanging="270"/>
      </w:pPr>
      <w:rPr>
        <w:rFonts w:hint="default"/>
      </w:rPr>
    </w:lvl>
  </w:abstractNum>
  <w:abstractNum w:abstractNumId="5" w15:restartNumberingAfterBreak="0">
    <w:nsid w:val="20755DAB"/>
    <w:multiLevelType w:val="hybridMultilevel"/>
    <w:tmpl w:val="653ADAE2"/>
    <w:lvl w:ilvl="0" w:tplc="B990553C">
      <w:start w:val="2"/>
      <w:numFmt w:val="decimal"/>
      <w:lvlText w:val="%1."/>
      <w:lvlJc w:val="left"/>
      <w:pPr>
        <w:ind w:left="1639" w:hanging="353"/>
      </w:pPr>
      <w:rPr>
        <w:rFonts w:ascii="Times New Roman" w:eastAsia="Times New Roman" w:hAnsi="Times New Roman" w:cs="Times New Roman" w:hint="default"/>
        <w:color w:val="0F0F0F"/>
        <w:w w:val="106"/>
        <w:sz w:val="20"/>
        <w:szCs w:val="20"/>
      </w:rPr>
    </w:lvl>
    <w:lvl w:ilvl="1" w:tplc="6C0685E0">
      <w:start w:val="1"/>
      <w:numFmt w:val="decimal"/>
      <w:lvlText w:val="%2."/>
      <w:lvlJc w:val="left"/>
      <w:pPr>
        <w:ind w:left="1855" w:hanging="372"/>
      </w:pPr>
      <w:rPr>
        <w:rFonts w:ascii="Times New Roman" w:eastAsia="Times New Roman" w:hAnsi="Times New Roman" w:cs="Times New Roman" w:hint="default"/>
        <w:color w:val="0F0F0F"/>
        <w:w w:val="110"/>
        <w:sz w:val="21"/>
        <w:szCs w:val="21"/>
      </w:rPr>
    </w:lvl>
    <w:lvl w:ilvl="2" w:tplc="5E789B2C">
      <w:start w:val="1"/>
      <w:numFmt w:val="lowerLetter"/>
      <w:lvlText w:val="%3."/>
      <w:lvlJc w:val="left"/>
      <w:pPr>
        <w:ind w:left="2950" w:hanging="362"/>
      </w:pPr>
      <w:rPr>
        <w:rFonts w:ascii="Times New Roman" w:eastAsia="Times New Roman" w:hAnsi="Times New Roman" w:cs="Times New Roman" w:hint="default"/>
        <w:color w:val="0F0F0F"/>
        <w:spacing w:val="-1"/>
        <w:w w:val="101"/>
        <w:sz w:val="21"/>
        <w:szCs w:val="21"/>
      </w:rPr>
    </w:lvl>
    <w:lvl w:ilvl="3" w:tplc="7F1CFD48">
      <w:numFmt w:val="bullet"/>
      <w:lvlText w:val="•"/>
      <w:lvlJc w:val="left"/>
      <w:pPr>
        <w:ind w:left="3920" w:hanging="362"/>
      </w:pPr>
      <w:rPr>
        <w:rFonts w:hint="default"/>
      </w:rPr>
    </w:lvl>
    <w:lvl w:ilvl="4" w:tplc="3E687810">
      <w:numFmt w:val="bullet"/>
      <w:lvlText w:val="•"/>
      <w:lvlJc w:val="left"/>
      <w:pPr>
        <w:ind w:left="4880" w:hanging="362"/>
      </w:pPr>
      <w:rPr>
        <w:rFonts w:hint="default"/>
      </w:rPr>
    </w:lvl>
    <w:lvl w:ilvl="5" w:tplc="8116A706">
      <w:numFmt w:val="bullet"/>
      <w:lvlText w:val="•"/>
      <w:lvlJc w:val="left"/>
      <w:pPr>
        <w:ind w:left="5840" w:hanging="362"/>
      </w:pPr>
      <w:rPr>
        <w:rFonts w:hint="default"/>
      </w:rPr>
    </w:lvl>
    <w:lvl w:ilvl="6" w:tplc="2640E71C">
      <w:numFmt w:val="bullet"/>
      <w:lvlText w:val="•"/>
      <w:lvlJc w:val="left"/>
      <w:pPr>
        <w:ind w:left="6800" w:hanging="362"/>
      </w:pPr>
      <w:rPr>
        <w:rFonts w:hint="default"/>
      </w:rPr>
    </w:lvl>
    <w:lvl w:ilvl="7" w:tplc="A678E0B6">
      <w:numFmt w:val="bullet"/>
      <w:lvlText w:val="•"/>
      <w:lvlJc w:val="left"/>
      <w:pPr>
        <w:ind w:left="7760" w:hanging="362"/>
      </w:pPr>
      <w:rPr>
        <w:rFonts w:hint="default"/>
      </w:rPr>
    </w:lvl>
    <w:lvl w:ilvl="8" w:tplc="4A10B610">
      <w:numFmt w:val="bullet"/>
      <w:lvlText w:val="•"/>
      <w:lvlJc w:val="left"/>
      <w:pPr>
        <w:ind w:left="8720" w:hanging="362"/>
      </w:pPr>
      <w:rPr>
        <w:rFonts w:hint="default"/>
      </w:rPr>
    </w:lvl>
  </w:abstractNum>
  <w:abstractNum w:abstractNumId="6" w15:restartNumberingAfterBreak="0">
    <w:nsid w:val="27425640"/>
    <w:multiLevelType w:val="hybridMultilevel"/>
    <w:tmpl w:val="187E1BA2"/>
    <w:lvl w:ilvl="0" w:tplc="9014F6CC">
      <w:start w:val="1"/>
      <w:numFmt w:val="decimal"/>
      <w:lvlText w:val="%1."/>
      <w:lvlJc w:val="left"/>
      <w:pPr>
        <w:ind w:left="1650" w:hanging="344"/>
      </w:pPr>
      <w:rPr>
        <w:rFonts w:hint="default"/>
        <w:w w:val="103"/>
      </w:rPr>
    </w:lvl>
    <w:lvl w:ilvl="1" w:tplc="B6960936">
      <w:numFmt w:val="bullet"/>
      <w:lvlText w:val="•"/>
      <w:lvlJc w:val="left"/>
      <w:pPr>
        <w:ind w:left="2558" w:hanging="344"/>
      </w:pPr>
      <w:rPr>
        <w:rFonts w:hint="default"/>
      </w:rPr>
    </w:lvl>
    <w:lvl w:ilvl="2" w:tplc="9E4E9608">
      <w:numFmt w:val="bullet"/>
      <w:lvlText w:val="•"/>
      <w:lvlJc w:val="left"/>
      <w:pPr>
        <w:ind w:left="3456" w:hanging="344"/>
      </w:pPr>
      <w:rPr>
        <w:rFonts w:hint="default"/>
      </w:rPr>
    </w:lvl>
    <w:lvl w:ilvl="3" w:tplc="1B44873A">
      <w:numFmt w:val="bullet"/>
      <w:lvlText w:val="•"/>
      <w:lvlJc w:val="left"/>
      <w:pPr>
        <w:ind w:left="4354" w:hanging="344"/>
      </w:pPr>
      <w:rPr>
        <w:rFonts w:hint="default"/>
      </w:rPr>
    </w:lvl>
    <w:lvl w:ilvl="4" w:tplc="29AE44A2">
      <w:numFmt w:val="bullet"/>
      <w:lvlText w:val="•"/>
      <w:lvlJc w:val="left"/>
      <w:pPr>
        <w:ind w:left="5252" w:hanging="344"/>
      </w:pPr>
      <w:rPr>
        <w:rFonts w:hint="default"/>
      </w:rPr>
    </w:lvl>
    <w:lvl w:ilvl="5" w:tplc="6D7A6A7A">
      <w:numFmt w:val="bullet"/>
      <w:lvlText w:val="•"/>
      <w:lvlJc w:val="left"/>
      <w:pPr>
        <w:ind w:left="6150" w:hanging="344"/>
      </w:pPr>
      <w:rPr>
        <w:rFonts w:hint="default"/>
      </w:rPr>
    </w:lvl>
    <w:lvl w:ilvl="6" w:tplc="539012E4">
      <w:numFmt w:val="bullet"/>
      <w:lvlText w:val="•"/>
      <w:lvlJc w:val="left"/>
      <w:pPr>
        <w:ind w:left="7048" w:hanging="344"/>
      </w:pPr>
      <w:rPr>
        <w:rFonts w:hint="default"/>
      </w:rPr>
    </w:lvl>
    <w:lvl w:ilvl="7" w:tplc="F9B2E8CE">
      <w:numFmt w:val="bullet"/>
      <w:lvlText w:val="•"/>
      <w:lvlJc w:val="left"/>
      <w:pPr>
        <w:ind w:left="7946" w:hanging="344"/>
      </w:pPr>
      <w:rPr>
        <w:rFonts w:hint="default"/>
      </w:rPr>
    </w:lvl>
    <w:lvl w:ilvl="8" w:tplc="C4080B8C">
      <w:numFmt w:val="bullet"/>
      <w:lvlText w:val="•"/>
      <w:lvlJc w:val="left"/>
      <w:pPr>
        <w:ind w:left="8844" w:hanging="344"/>
      </w:pPr>
      <w:rPr>
        <w:rFonts w:hint="default"/>
      </w:rPr>
    </w:lvl>
  </w:abstractNum>
  <w:abstractNum w:abstractNumId="7" w15:restartNumberingAfterBreak="0">
    <w:nsid w:val="309E5140"/>
    <w:multiLevelType w:val="hybridMultilevel"/>
    <w:tmpl w:val="B32A06AA"/>
    <w:lvl w:ilvl="0" w:tplc="07C8CD34">
      <w:numFmt w:val="bullet"/>
      <w:lvlText w:val="•"/>
      <w:lvlJc w:val="left"/>
      <w:pPr>
        <w:ind w:left="2036" w:hanging="233"/>
      </w:pPr>
      <w:rPr>
        <w:rFonts w:ascii="Times New Roman" w:eastAsia="Times New Roman" w:hAnsi="Times New Roman" w:cs="Times New Roman" w:hint="default"/>
        <w:color w:val="0E0E0E"/>
        <w:w w:val="104"/>
        <w:sz w:val="23"/>
        <w:szCs w:val="23"/>
      </w:rPr>
    </w:lvl>
    <w:lvl w:ilvl="1" w:tplc="BBECFFAC">
      <w:numFmt w:val="bullet"/>
      <w:lvlText w:val="•"/>
      <w:lvlJc w:val="left"/>
      <w:pPr>
        <w:ind w:left="2900" w:hanging="233"/>
      </w:pPr>
      <w:rPr>
        <w:rFonts w:hint="default"/>
      </w:rPr>
    </w:lvl>
    <w:lvl w:ilvl="2" w:tplc="FFDE6BD4">
      <w:numFmt w:val="bullet"/>
      <w:lvlText w:val="•"/>
      <w:lvlJc w:val="left"/>
      <w:pPr>
        <w:ind w:left="3760" w:hanging="233"/>
      </w:pPr>
      <w:rPr>
        <w:rFonts w:hint="default"/>
      </w:rPr>
    </w:lvl>
    <w:lvl w:ilvl="3" w:tplc="057A5288">
      <w:numFmt w:val="bullet"/>
      <w:lvlText w:val="•"/>
      <w:lvlJc w:val="left"/>
      <w:pPr>
        <w:ind w:left="4620" w:hanging="233"/>
      </w:pPr>
      <w:rPr>
        <w:rFonts w:hint="default"/>
      </w:rPr>
    </w:lvl>
    <w:lvl w:ilvl="4" w:tplc="9C7CE786">
      <w:numFmt w:val="bullet"/>
      <w:lvlText w:val="•"/>
      <w:lvlJc w:val="left"/>
      <w:pPr>
        <w:ind w:left="5480" w:hanging="233"/>
      </w:pPr>
      <w:rPr>
        <w:rFonts w:hint="default"/>
      </w:rPr>
    </w:lvl>
    <w:lvl w:ilvl="5" w:tplc="C6787740">
      <w:numFmt w:val="bullet"/>
      <w:lvlText w:val="•"/>
      <w:lvlJc w:val="left"/>
      <w:pPr>
        <w:ind w:left="6340" w:hanging="233"/>
      </w:pPr>
      <w:rPr>
        <w:rFonts w:hint="default"/>
      </w:rPr>
    </w:lvl>
    <w:lvl w:ilvl="6" w:tplc="6ECE5DAE">
      <w:numFmt w:val="bullet"/>
      <w:lvlText w:val="•"/>
      <w:lvlJc w:val="left"/>
      <w:pPr>
        <w:ind w:left="7200" w:hanging="233"/>
      </w:pPr>
      <w:rPr>
        <w:rFonts w:hint="default"/>
      </w:rPr>
    </w:lvl>
    <w:lvl w:ilvl="7" w:tplc="46024B9E">
      <w:numFmt w:val="bullet"/>
      <w:lvlText w:val="•"/>
      <w:lvlJc w:val="left"/>
      <w:pPr>
        <w:ind w:left="8060" w:hanging="233"/>
      </w:pPr>
      <w:rPr>
        <w:rFonts w:hint="default"/>
      </w:rPr>
    </w:lvl>
    <w:lvl w:ilvl="8" w:tplc="71DC6424">
      <w:numFmt w:val="bullet"/>
      <w:lvlText w:val="•"/>
      <w:lvlJc w:val="left"/>
      <w:pPr>
        <w:ind w:left="8920" w:hanging="233"/>
      </w:pPr>
      <w:rPr>
        <w:rFonts w:hint="default"/>
      </w:rPr>
    </w:lvl>
  </w:abstractNum>
  <w:abstractNum w:abstractNumId="8" w15:restartNumberingAfterBreak="0">
    <w:nsid w:val="38EC6DCC"/>
    <w:multiLevelType w:val="hybridMultilevel"/>
    <w:tmpl w:val="E4B8127A"/>
    <w:lvl w:ilvl="0" w:tplc="21E82A80">
      <w:start w:val="1"/>
      <w:numFmt w:val="decimal"/>
      <w:lvlText w:val="%1."/>
      <w:lvlJc w:val="left"/>
      <w:pPr>
        <w:ind w:left="1857" w:hanging="377"/>
      </w:pPr>
      <w:rPr>
        <w:rFonts w:ascii="Times New Roman" w:eastAsia="Times New Roman" w:hAnsi="Times New Roman" w:cs="Times New Roman" w:hint="default"/>
        <w:color w:val="0F0F0F"/>
        <w:w w:val="107"/>
        <w:sz w:val="21"/>
        <w:szCs w:val="21"/>
      </w:rPr>
    </w:lvl>
    <w:lvl w:ilvl="1" w:tplc="BB0438A0">
      <w:start w:val="1"/>
      <w:numFmt w:val="lowerLetter"/>
      <w:lvlText w:val="%2."/>
      <w:lvlJc w:val="left"/>
      <w:pPr>
        <w:ind w:left="2221" w:hanging="359"/>
      </w:pPr>
      <w:rPr>
        <w:rFonts w:ascii="Times New Roman" w:eastAsia="Times New Roman" w:hAnsi="Times New Roman" w:cs="Times New Roman" w:hint="default"/>
        <w:color w:val="0F0F0F"/>
        <w:spacing w:val="-1"/>
        <w:w w:val="103"/>
        <w:sz w:val="21"/>
        <w:szCs w:val="21"/>
      </w:rPr>
    </w:lvl>
    <w:lvl w:ilvl="2" w:tplc="B590EE76">
      <w:numFmt w:val="bullet"/>
      <w:lvlText w:val="•"/>
      <w:lvlJc w:val="left"/>
      <w:pPr>
        <w:ind w:left="3155" w:hanging="359"/>
      </w:pPr>
      <w:rPr>
        <w:rFonts w:hint="default"/>
      </w:rPr>
    </w:lvl>
    <w:lvl w:ilvl="3" w:tplc="A29CBA3C">
      <w:numFmt w:val="bullet"/>
      <w:lvlText w:val="•"/>
      <w:lvlJc w:val="left"/>
      <w:pPr>
        <w:ind w:left="4091" w:hanging="359"/>
      </w:pPr>
      <w:rPr>
        <w:rFonts w:hint="default"/>
      </w:rPr>
    </w:lvl>
    <w:lvl w:ilvl="4" w:tplc="05D88384">
      <w:numFmt w:val="bullet"/>
      <w:lvlText w:val="•"/>
      <w:lvlJc w:val="left"/>
      <w:pPr>
        <w:ind w:left="5026" w:hanging="359"/>
      </w:pPr>
      <w:rPr>
        <w:rFonts w:hint="default"/>
      </w:rPr>
    </w:lvl>
    <w:lvl w:ilvl="5" w:tplc="E506C604">
      <w:numFmt w:val="bullet"/>
      <w:lvlText w:val="•"/>
      <w:lvlJc w:val="left"/>
      <w:pPr>
        <w:ind w:left="5962" w:hanging="359"/>
      </w:pPr>
      <w:rPr>
        <w:rFonts w:hint="default"/>
      </w:rPr>
    </w:lvl>
    <w:lvl w:ilvl="6" w:tplc="FCBC6426">
      <w:numFmt w:val="bullet"/>
      <w:lvlText w:val="•"/>
      <w:lvlJc w:val="left"/>
      <w:pPr>
        <w:ind w:left="6897" w:hanging="359"/>
      </w:pPr>
      <w:rPr>
        <w:rFonts w:hint="default"/>
      </w:rPr>
    </w:lvl>
    <w:lvl w:ilvl="7" w:tplc="7C56526C">
      <w:numFmt w:val="bullet"/>
      <w:lvlText w:val="•"/>
      <w:lvlJc w:val="left"/>
      <w:pPr>
        <w:ind w:left="7833" w:hanging="359"/>
      </w:pPr>
      <w:rPr>
        <w:rFonts w:hint="default"/>
      </w:rPr>
    </w:lvl>
    <w:lvl w:ilvl="8" w:tplc="6DE213D6">
      <w:numFmt w:val="bullet"/>
      <w:lvlText w:val="•"/>
      <w:lvlJc w:val="left"/>
      <w:pPr>
        <w:ind w:left="8768" w:hanging="359"/>
      </w:pPr>
      <w:rPr>
        <w:rFonts w:hint="default"/>
      </w:rPr>
    </w:lvl>
  </w:abstractNum>
  <w:abstractNum w:abstractNumId="9" w15:restartNumberingAfterBreak="0">
    <w:nsid w:val="453557B2"/>
    <w:multiLevelType w:val="hybridMultilevel"/>
    <w:tmpl w:val="652E22D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CC07BE"/>
    <w:multiLevelType w:val="multilevel"/>
    <w:tmpl w:val="519092F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14F65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6D83F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7685E18"/>
    <w:multiLevelType w:val="hybridMultilevel"/>
    <w:tmpl w:val="FB30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B71D7E"/>
    <w:multiLevelType w:val="hybridMultilevel"/>
    <w:tmpl w:val="260868B4"/>
    <w:lvl w:ilvl="0" w:tplc="48B6D298">
      <w:start w:val="1"/>
      <w:numFmt w:val="decimal"/>
      <w:lvlText w:val="%1."/>
      <w:lvlJc w:val="left"/>
      <w:pPr>
        <w:ind w:left="1871" w:hanging="368"/>
      </w:pPr>
      <w:rPr>
        <w:rFonts w:ascii="Times New Roman" w:eastAsia="Times New Roman" w:hAnsi="Times New Roman" w:cs="Times New Roman" w:hint="default"/>
        <w:color w:val="0F0F0F"/>
        <w:w w:val="103"/>
        <w:sz w:val="21"/>
        <w:szCs w:val="21"/>
      </w:rPr>
    </w:lvl>
    <w:lvl w:ilvl="1" w:tplc="9D6A5E70">
      <w:numFmt w:val="bullet"/>
      <w:lvlText w:val="•"/>
      <w:lvlJc w:val="left"/>
      <w:pPr>
        <w:ind w:left="2756" w:hanging="368"/>
      </w:pPr>
      <w:rPr>
        <w:rFonts w:hint="default"/>
      </w:rPr>
    </w:lvl>
    <w:lvl w:ilvl="2" w:tplc="4D2605C2">
      <w:numFmt w:val="bullet"/>
      <w:lvlText w:val="•"/>
      <w:lvlJc w:val="left"/>
      <w:pPr>
        <w:ind w:left="3632" w:hanging="368"/>
      </w:pPr>
      <w:rPr>
        <w:rFonts w:hint="default"/>
      </w:rPr>
    </w:lvl>
    <w:lvl w:ilvl="3" w:tplc="565698A2">
      <w:numFmt w:val="bullet"/>
      <w:lvlText w:val="•"/>
      <w:lvlJc w:val="left"/>
      <w:pPr>
        <w:ind w:left="4508" w:hanging="368"/>
      </w:pPr>
      <w:rPr>
        <w:rFonts w:hint="default"/>
      </w:rPr>
    </w:lvl>
    <w:lvl w:ilvl="4" w:tplc="1AE04460">
      <w:numFmt w:val="bullet"/>
      <w:lvlText w:val="•"/>
      <w:lvlJc w:val="left"/>
      <w:pPr>
        <w:ind w:left="5384" w:hanging="368"/>
      </w:pPr>
      <w:rPr>
        <w:rFonts w:hint="default"/>
      </w:rPr>
    </w:lvl>
    <w:lvl w:ilvl="5" w:tplc="7F6E4566">
      <w:numFmt w:val="bullet"/>
      <w:lvlText w:val="•"/>
      <w:lvlJc w:val="left"/>
      <w:pPr>
        <w:ind w:left="6260" w:hanging="368"/>
      </w:pPr>
      <w:rPr>
        <w:rFonts w:hint="default"/>
      </w:rPr>
    </w:lvl>
    <w:lvl w:ilvl="6" w:tplc="DB90BF6E">
      <w:numFmt w:val="bullet"/>
      <w:lvlText w:val="•"/>
      <w:lvlJc w:val="left"/>
      <w:pPr>
        <w:ind w:left="7136" w:hanging="368"/>
      </w:pPr>
      <w:rPr>
        <w:rFonts w:hint="default"/>
      </w:rPr>
    </w:lvl>
    <w:lvl w:ilvl="7" w:tplc="6C381816">
      <w:numFmt w:val="bullet"/>
      <w:lvlText w:val="•"/>
      <w:lvlJc w:val="left"/>
      <w:pPr>
        <w:ind w:left="8012" w:hanging="368"/>
      </w:pPr>
      <w:rPr>
        <w:rFonts w:hint="default"/>
      </w:rPr>
    </w:lvl>
    <w:lvl w:ilvl="8" w:tplc="6E728E08">
      <w:numFmt w:val="bullet"/>
      <w:lvlText w:val="•"/>
      <w:lvlJc w:val="left"/>
      <w:pPr>
        <w:ind w:left="8888" w:hanging="368"/>
      </w:pPr>
      <w:rPr>
        <w:rFonts w:hint="default"/>
      </w:rPr>
    </w:lvl>
  </w:abstractNum>
  <w:num w:numId="1">
    <w:abstractNumId w:val="2"/>
  </w:num>
  <w:num w:numId="2">
    <w:abstractNumId w:val="1"/>
  </w:num>
  <w:num w:numId="3">
    <w:abstractNumId w:val="14"/>
  </w:num>
  <w:num w:numId="4">
    <w:abstractNumId w:val="8"/>
  </w:num>
  <w:num w:numId="5">
    <w:abstractNumId w:val="5"/>
  </w:num>
  <w:num w:numId="6">
    <w:abstractNumId w:val="4"/>
  </w:num>
  <w:num w:numId="7">
    <w:abstractNumId w:val="6"/>
  </w:num>
  <w:num w:numId="8">
    <w:abstractNumId w:val="7"/>
  </w:num>
  <w:num w:numId="9">
    <w:abstractNumId w:val="0"/>
  </w:num>
  <w:num w:numId="10">
    <w:abstractNumId w:val="13"/>
  </w:num>
  <w:num w:numId="11">
    <w:abstractNumId w:val="9"/>
  </w:num>
  <w:num w:numId="12">
    <w:abstractNumId w:val="12"/>
  </w:num>
  <w:num w:numId="13">
    <w:abstractNumId w:val="11"/>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2A5"/>
    <w:rsid w:val="00010A1E"/>
    <w:rsid w:val="00147E1A"/>
    <w:rsid w:val="00185C59"/>
    <w:rsid w:val="0032672F"/>
    <w:rsid w:val="003333E2"/>
    <w:rsid w:val="003E5CCE"/>
    <w:rsid w:val="004A5B2F"/>
    <w:rsid w:val="00527CD8"/>
    <w:rsid w:val="0056678F"/>
    <w:rsid w:val="005C1132"/>
    <w:rsid w:val="005C57DF"/>
    <w:rsid w:val="00622DFE"/>
    <w:rsid w:val="00622EDC"/>
    <w:rsid w:val="006D7ACB"/>
    <w:rsid w:val="0070125C"/>
    <w:rsid w:val="008011FE"/>
    <w:rsid w:val="00823B3C"/>
    <w:rsid w:val="008410F4"/>
    <w:rsid w:val="0087066E"/>
    <w:rsid w:val="009A5444"/>
    <w:rsid w:val="009D3509"/>
    <w:rsid w:val="009E423E"/>
    <w:rsid w:val="00A02FE1"/>
    <w:rsid w:val="00AD56CD"/>
    <w:rsid w:val="00BC58EF"/>
    <w:rsid w:val="00CB0385"/>
    <w:rsid w:val="00CB62A5"/>
    <w:rsid w:val="00CF37F0"/>
    <w:rsid w:val="00D22118"/>
    <w:rsid w:val="00D427D5"/>
    <w:rsid w:val="00E70BFA"/>
    <w:rsid w:val="00E74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0B72E"/>
  <w15:docId w15:val="{1B666A68-8E25-4180-AA57-CEC65C487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74"/>
      <w:jc w:val="both"/>
      <w:outlineLvl w:val="0"/>
    </w:pPr>
    <w:rPr>
      <w:sz w:val="30"/>
      <w:szCs w:val="30"/>
    </w:rPr>
  </w:style>
  <w:style w:type="paragraph" w:styleId="Heading2">
    <w:name w:val="heading 2"/>
    <w:basedOn w:val="Normal"/>
    <w:uiPriority w:val="9"/>
    <w:unhideWhenUsed/>
    <w:qFormat/>
    <w:pPr>
      <w:ind w:left="1550"/>
      <w:outlineLvl w:val="1"/>
    </w:pPr>
    <w:rPr>
      <w:b/>
      <w:bCs/>
      <w:sz w:val="23"/>
      <w:szCs w:val="23"/>
    </w:rPr>
  </w:style>
  <w:style w:type="paragraph" w:styleId="Heading3">
    <w:name w:val="heading 3"/>
    <w:basedOn w:val="Normal"/>
    <w:uiPriority w:val="9"/>
    <w:unhideWhenUsed/>
    <w:qFormat/>
    <w:pPr>
      <w:ind w:left="1153"/>
      <w:outlineLvl w:val="2"/>
    </w:pPr>
    <w:rPr>
      <w:sz w:val="23"/>
      <w:szCs w:val="23"/>
    </w:rPr>
  </w:style>
  <w:style w:type="paragraph" w:styleId="Heading4">
    <w:name w:val="heading 4"/>
    <w:basedOn w:val="Normal"/>
    <w:uiPriority w:val="9"/>
    <w:unhideWhenUsed/>
    <w:qFormat/>
    <w:pPr>
      <w:ind w:left="1550" w:right="972"/>
      <w:jc w:val="center"/>
      <w:outlineLvl w:val="3"/>
    </w:pPr>
  </w:style>
  <w:style w:type="paragraph" w:styleId="Heading5">
    <w:name w:val="heading 5"/>
    <w:basedOn w:val="Normal"/>
    <w:uiPriority w:val="9"/>
    <w:unhideWhenUsed/>
    <w:qFormat/>
    <w:pPr>
      <w:ind w:left="4942"/>
      <w:outlineLvl w:val="4"/>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856" w:hanging="37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D7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AC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17C99-B743-4EFB-9BE8-D6D9D9336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Siller, Chris</dc:creator>
  <cp:lastModifiedBy>Margarida P. Wainraich</cp:lastModifiedBy>
  <cp:revision>3</cp:revision>
  <cp:lastPrinted>2020-08-31T21:49:00Z</cp:lastPrinted>
  <dcterms:created xsi:type="dcterms:W3CDTF">2020-08-31T22:03:00Z</dcterms:created>
  <dcterms:modified xsi:type="dcterms:W3CDTF">2020-09-03T18:46:00Z</dcterms:modified>
</cp:coreProperties>
</file>