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0B" w:rsidRPr="00387658" w:rsidRDefault="00FA100B" w:rsidP="00FA100B">
      <w:pPr>
        <w:autoSpaceDE w:val="0"/>
        <w:autoSpaceDN w:val="0"/>
        <w:adjustRightInd w:val="0"/>
        <w:spacing w:after="0" w:line="240" w:lineRule="auto"/>
        <w:rPr>
          <w:rFonts w:ascii="Times New Roman" w:hAnsi="Times New Roman" w:cs="Times New Roman"/>
          <w:b/>
          <w:color w:val="000000"/>
          <w:sz w:val="20"/>
          <w:szCs w:val="20"/>
        </w:rPr>
      </w:pPr>
      <w:r w:rsidRPr="00387658">
        <w:rPr>
          <w:rFonts w:ascii="Times New Roman" w:hAnsi="Times New Roman" w:cs="Times New Roman"/>
          <w:b/>
          <w:color w:val="000000"/>
          <w:sz w:val="20"/>
          <w:szCs w:val="20"/>
        </w:rPr>
        <w:t>USEP-PCSB Mutual Proposal</w:t>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00387658" w:rsidRPr="00387658">
        <w:rPr>
          <w:rFonts w:ascii="Times New Roman" w:hAnsi="Times New Roman" w:cs="Times New Roman"/>
          <w:b/>
          <w:color w:val="000000"/>
          <w:sz w:val="20"/>
          <w:szCs w:val="20"/>
        </w:rPr>
        <w:tab/>
      </w:r>
      <w:r w:rsidR="003A713D">
        <w:rPr>
          <w:rFonts w:ascii="Times New Roman" w:hAnsi="Times New Roman" w:cs="Times New Roman"/>
          <w:b/>
          <w:color w:val="000000"/>
          <w:sz w:val="20"/>
          <w:szCs w:val="20"/>
        </w:rPr>
        <w:t xml:space="preserve">     September 9, 2020 </w:t>
      </w:r>
    </w:p>
    <w:p w:rsidR="00FA100B" w:rsidRPr="00FA100B" w:rsidRDefault="00FA100B" w:rsidP="00FA100B">
      <w:pPr>
        <w:autoSpaceDE w:val="0"/>
        <w:autoSpaceDN w:val="0"/>
        <w:adjustRightInd w:val="0"/>
        <w:spacing w:after="0" w:line="240" w:lineRule="auto"/>
        <w:rPr>
          <w:rFonts w:ascii="Times New Roman" w:hAnsi="Times New Roman" w:cs="Times New Roman"/>
          <w:color w:val="000000"/>
          <w:sz w:val="20"/>
          <w:szCs w:val="20"/>
        </w:rPr>
      </w:pPr>
    </w:p>
    <w:p w:rsidR="00FA100B" w:rsidRPr="00387658" w:rsidRDefault="00FA100B" w:rsidP="00FA100B">
      <w:pPr>
        <w:autoSpaceDE w:val="0"/>
        <w:autoSpaceDN w:val="0"/>
        <w:adjustRightInd w:val="0"/>
        <w:spacing w:after="0" w:line="240" w:lineRule="auto"/>
        <w:rPr>
          <w:rFonts w:ascii="Times New Roman" w:hAnsi="Times New Roman" w:cs="Times New Roman"/>
          <w:b/>
          <w:color w:val="000000"/>
        </w:rPr>
      </w:pPr>
      <w:r w:rsidRPr="00FA100B">
        <w:rPr>
          <w:rFonts w:ascii="Times New Roman" w:hAnsi="Times New Roman" w:cs="Times New Roman"/>
          <w:color w:val="000000"/>
          <w:sz w:val="20"/>
          <w:szCs w:val="20"/>
        </w:rPr>
        <w:tab/>
      </w:r>
      <w:r w:rsidRPr="00FA100B">
        <w:rPr>
          <w:rFonts w:ascii="Times New Roman" w:hAnsi="Times New Roman" w:cs="Times New Roman"/>
          <w:color w:val="000000"/>
          <w:sz w:val="20"/>
          <w:szCs w:val="20"/>
        </w:rPr>
        <w:tab/>
      </w:r>
      <w:r w:rsidRPr="00FA100B">
        <w:rPr>
          <w:rFonts w:ascii="Times New Roman" w:hAnsi="Times New Roman" w:cs="Times New Roman"/>
          <w:color w:val="000000"/>
          <w:sz w:val="20"/>
          <w:szCs w:val="20"/>
        </w:rPr>
        <w:tab/>
      </w:r>
      <w:r w:rsidRPr="00FA100B">
        <w:rPr>
          <w:rFonts w:ascii="Times New Roman" w:hAnsi="Times New Roman" w:cs="Times New Roman"/>
          <w:color w:val="000000"/>
          <w:sz w:val="20"/>
          <w:szCs w:val="20"/>
        </w:rPr>
        <w:tab/>
      </w:r>
      <w:r w:rsidRPr="00387658">
        <w:rPr>
          <w:rFonts w:ascii="Times New Roman" w:hAnsi="Times New Roman" w:cs="Times New Roman"/>
          <w:b/>
          <w:color w:val="000000"/>
        </w:rPr>
        <w:t>IMPLEMENTATION OF 245 EMPLOYEES</w:t>
      </w:r>
    </w:p>
    <w:p w:rsidR="00FA100B" w:rsidRPr="00FA100B" w:rsidRDefault="00FA100B" w:rsidP="00FA100B">
      <w:pPr>
        <w:autoSpaceDE w:val="0"/>
        <w:autoSpaceDN w:val="0"/>
        <w:adjustRightInd w:val="0"/>
        <w:spacing w:after="0" w:line="240" w:lineRule="auto"/>
        <w:rPr>
          <w:rFonts w:ascii="Times New Roman" w:hAnsi="Times New Roman" w:cs="Times New Roman"/>
          <w:color w:val="000000"/>
          <w:sz w:val="20"/>
          <w:szCs w:val="20"/>
        </w:rPr>
      </w:pPr>
    </w:p>
    <w:p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ARTICLE VII WORKING CONDITIONS</w:t>
      </w:r>
    </w:p>
    <w:p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p>
    <w:p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SECTION M - Teacher Work Year</w:t>
      </w:r>
    </w:p>
    <w:p w:rsidR="00FA100B" w:rsidRPr="00FA100B" w:rsidRDefault="008D120A" w:rsidP="00387658">
      <w:pPr>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w:t>
      </w:r>
      <w:r w:rsidR="00FA100B" w:rsidRPr="00FA100B">
        <w:rPr>
          <w:rFonts w:ascii="Times New Roman" w:hAnsi="Times New Roman" w:cs="Times New Roman"/>
          <w:i/>
          <w:color w:val="FF0000"/>
          <w:sz w:val="20"/>
          <w:szCs w:val="20"/>
        </w:rPr>
        <w:t xml:space="preserve"> </w:t>
      </w:r>
      <w:r w:rsidR="00FA100B" w:rsidRPr="00FA100B">
        <w:rPr>
          <w:rFonts w:ascii="Times New Roman" w:hAnsi="Times New Roman" w:cs="Times New Roman"/>
          <w:color w:val="000000"/>
          <w:sz w:val="20"/>
          <w:szCs w:val="20"/>
        </w:rPr>
        <w:t xml:space="preserve">teacher work year shall be one hundred ninety-six (196) days. Six (6) of these days shall be paid holidays, making the teachers' work calendar 196 days including paid holidays. </w:t>
      </w:r>
    </w:p>
    <w:p w:rsidR="00FA100B" w:rsidRPr="00FA100B" w:rsidRDefault="00FA100B" w:rsidP="00387658">
      <w:pPr>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FA100B">
        <w:rPr>
          <w:rFonts w:ascii="Times New Roman" w:hAnsi="Times New Roman" w:cs="Times New Roman"/>
          <w:color w:val="000000"/>
          <w:sz w:val="20"/>
          <w:szCs w:val="20"/>
        </w:rPr>
        <w:t>At the Board's discretion, contracts beyond 196 days may be issued and, in such cases, the additional days are paid at the daily rate established by the teacher's placement on salary schedule #55 and #55A. This provision does not apply to Summer School, rates for which are fixed by Addendum A of this Agreement.</w:t>
      </w:r>
    </w:p>
    <w:p w:rsidR="00FA100B" w:rsidRPr="00FA100B" w:rsidRDefault="00FA100B" w:rsidP="00387658">
      <w:pPr>
        <w:numPr>
          <w:ilvl w:val="0"/>
          <w:numId w:val="1"/>
        </w:numPr>
        <w:autoSpaceDE w:val="0"/>
        <w:autoSpaceDN w:val="0"/>
        <w:adjustRightInd w:val="0"/>
        <w:spacing w:after="0" w:line="240" w:lineRule="auto"/>
        <w:jc w:val="both"/>
        <w:rPr>
          <w:rFonts w:ascii="Times New Roman" w:hAnsi="Times New Roman" w:cs="Times New Roman"/>
          <w:color w:val="000000"/>
          <w:sz w:val="20"/>
          <w:szCs w:val="20"/>
          <w:u w:val="single"/>
        </w:rPr>
      </w:pPr>
      <w:r w:rsidRPr="00FA100B">
        <w:rPr>
          <w:rFonts w:ascii="Times New Roman" w:hAnsi="Times New Roman" w:cs="Times New Roman"/>
          <w:color w:val="FF0000"/>
          <w:sz w:val="20"/>
          <w:szCs w:val="20"/>
          <w:u w:val="single"/>
        </w:rPr>
        <w:t>Beginning July 1, 2020, there shall be 245-day E-School teachers who shall be year-round employees.  Teachers hired in these positions shall earn additional sick days in the same manner as all other 245 employees.  The salaries of a 245-day year-round employee shall be determined in the same manner as described in #2 above and these positions shall accrue and use vacation lea</w:t>
      </w:r>
      <w:r w:rsidR="00A75266">
        <w:rPr>
          <w:rFonts w:ascii="Times New Roman" w:hAnsi="Times New Roman" w:cs="Times New Roman"/>
          <w:color w:val="FF0000"/>
          <w:sz w:val="20"/>
          <w:szCs w:val="20"/>
          <w:u w:val="single"/>
        </w:rPr>
        <w:t xml:space="preserve">ve as described in Article VIII: Section B: 4; </w:t>
      </w:r>
      <w:r w:rsidRPr="00FA100B">
        <w:rPr>
          <w:rFonts w:ascii="Times New Roman" w:hAnsi="Times New Roman" w:cs="Times New Roman"/>
          <w:color w:val="FF0000"/>
          <w:sz w:val="20"/>
          <w:szCs w:val="20"/>
          <w:u w:val="single"/>
        </w:rPr>
        <w:t>as well as a</w:t>
      </w:r>
      <w:r w:rsidR="00A75266">
        <w:rPr>
          <w:rFonts w:ascii="Times New Roman" w:hAnsi="Times New Roman" w:cs="Times New Roman"/>
          <w:color w:val="FF0000"/>
          <w:sz w:val="20"/>
          <w:szCs w:val="20"/>
          <w:u w:val="single"/>
        </w:rPr>
        <w:t>ll other applicable sections</w:t>
      </w:r>
      <w:r w:rsidRPr="00FA100B">
        <w:rPr>
          <w:rFonts w:ascii="Times New Roman" w:hAnsi="Times New Roman" w:cs="Times New Roman"/>
          <w:color w:val="FF0000"/>
          <w:sz w:val="20"/>
          <w:szCs w:val="20"/>
          <w:u w:val="single"/>
        </w:rPr>
        <w:t xml:space="preserve"> with respect to vacation leave.   </w:t>
      </w:r>
    </w:p>
    <w:p w:rsidR="00FA100B" w:rsidRPr="00FA100B" w:rsidRDefault="00FA100B" w:rsidP="00387658">
      <w:pPr>
        <w:numPr>
          <w:ilvl w:val="0"/>
          <w:numId w:val="2"/>
        </w:numPr>
        <w:autoSpaceDE w:val="0"/>
        <w:autoSpaceDN w:val="0"/>
        <w:adjustRightInd w:val="0"/>
        <w:spacing w:after="0" w:line="240" w:lineRule="auto"/>
        <w:jc w:val="both"/>
        <w:rPr>
          <w:rFonts w:ascii="Times New Roman" w:hAnsi="Times New Roman" w:cs="Times New Roman"/>
          <w:color w:val="000000"/>
          <w:sz w:val="20"/>
          <w:szCs w:val="20"/>
        </w:rPr>
      </w:pPr>
      <w:r w:rsidRPr="00FA100B">
        <w:rPr>
          <w:rFonts w:ascii="Times New Roman" w:hAnsi="Times New Roman" w:cs="Times New Roman"/>
          <w:color w:val="000000"/>
          <w:sz w:val="20"/>
          <w:szCs w:val="20"/>
        </w:rPr>
        <w:t xml:space="preserve">4.  Juvenile Justice Programs – </w:t>
      </w:r>
    </w:p>
    <w:p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p>
    <w:p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SECTION Y – Job Sharing</w:t>
      </w:r>
    </w:p>
    <w:p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 xml:space="preserve">Job sharing is the employment of two (2) teachers performing the duties and responsibilities of one (1) classroom teaching position.  Job sharing is not designed to be permanent part-time employment or to provide opportunity for teachers to work for another employer.  </w:t>
      </w:r>
    </w:p>
    <w:p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 xml:space="preserve">Two (2) teachers who wish to share one (1) position must first request and obtain the approval of their principal.  Upon approval of the principal, the request for job sharing must be sent to the Director of Employee Relations and the president of USEP by April 1st for approval. Upon </w:t>
      </w:r>
      <w:proofErr w:type="gramStart"/>
      <w:r w:rsidRPr="00FA100B">
        <w:rPr>
          <w:rFonts w:ascii="Times New Roman" w:eastAsia="Times New Roman" w:hAnsi="Times New Roman" w:cs="Times New Roman"/>
          <w:color w:val="000000"/>
          <w:sz w:val="20"/>
          <w:szCs w:val="20"/>
        </w:rPr>
        <w:t>mutual agreement</w:t>
      </w:r>
      <w:proofErr w:type="gramEnd"/>
      <w:r w:rsidRPr="00FA100B">
        <w:rPr>
          <w:rFonts w:ascii="Times New Roman" w:eastAsia="Times New Roman" w:hAnsi="Times New Roman" w:cs="Times New Roman"/>
          <w:color w:val="000000"/>
          <w:sz w:val="20"/>
          <w:szCs w:val="20"/>
        </w:rPr>
        <w:t>, exceptions to the April 1st deadline may be considered if extenuating circumstances warrant. If approved, two (2) teachers may participate in the job-sharing program for the next school year. Upon approval of the principal, the two (2) teachers may request to extend job sharing for additional years to a maximum of five (5) years. Each year, requests for extensions must be sent to the Director of Employee Relations and the president of USEP by April 1st for approval. Job sharing will be approved in one-year periods.</w:t>
      </w:r>
    </w:p>
    <w:p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Reasons for a teacher requesting to job share may include the following:</w:t>
      </w:r>
    </w:p>
    <w:p w:rsidR="00FA100B" w:rsidRPr="00FA100B" w:rsidRDefault="00FA100B" w:rsidP="00387658">
      <w:pPr>
        <w:numPr>
          <w:ilvl w:val="0"/>
          <w:numId w:val="3"/>
        </w:numPr>
        <w:tabs>
          <w:tab w:val="left" w:pos="432"/>
          <w:tab w:val="left" w:pos="864"/>
          <w:tab w:val="left" w:pos="1296"/>
        </w:tabs>
        <w:spacing w:before="40" w:after="40" w:line="240" w:lineRule="auto"/>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 e no changes</w:t>
      </w:r>
      <w:r w:rsidRPr="00FA100B">
        <w:rPr>
          <w:rFonts w:ascii="Times New Roman" w:eastAsia="Times New Roman" w:hAnsi="Times New Roman" w:cs="Times New Roman"/>
          <w:color w:val="000000"/>
          <w:sz w:val="20"/>
          <w:szCs w:val="20"/>
        </w:rPr>
        <w:tab/>
      </w:r>
    </w:p>
    <w:p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Teachers approved for job sharing must agree to the following conditions of employment:</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Each teacher must work four (4) hours per day. The schedule of duties and assignments shall be made by the principal. Any changes must be approved by the principal.</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b.</w:t>
      </w:r>
      <w:r w:rsidRPr="00FA100B">
        <w:rPr>
          <w:rFonts w:ascii="Times New Roman" w:eastAsia="Times New Roman" w:hAnsi="Times New Roman" w:cs="Times New Roman"/>
          <w:color w:val="000000"/>
          <w:sz w:val="20"/>
          <w:szCs w:val="20"/>
        </w:rPr>
        <w:tab/>
        <w:t xml:space="preserve">Each teacher shall be entitled to four (4) one-half (1/2) days of sick leave as of the first day of the school year and thereafter earn one-half (1/2) day of sick leave for each month of employment for a total of five (5) days during the 196-day contract. Each teacher shall be allowed up to six (6) one-half (1/2) days of personal leave each year.  </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FF0000"/>
          <w:sz w:val="20"/>
          <w:szCs w:val="20"/>
          <w:u w:val="single"/>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FF0000"/>
          <w:sz w:val="20"/>
          <w:szCs w:val="20"/>
          <w:u w:val="single"/>
        </w:rPr>
        <w:t>c.     Each teacher in a vacation earning position shall earn vacation according to Article</w:t>
      </w:r>
      <w:r w:rsidR="008D56DC">
        <w:rPr>
          <w:rFonts w:ascii="Times New Roman" w:eastAsia="Times New Roman" w:hAnsi="Times New Roman" w:cs="Times New Roman"/>
          <w:color w:val="FF0000"/>
          <w:sz w:val="20"/>
          <w:szCs w:val="20"/>
          <w:u w:val="single"/>
        </w:rPr>
        <w:t xml:space="preserve"> VIII; Section B: 4</w:t>
      </w:r>
      <w:r w:rsidRPr="00FA100B">
        <w:rPr>
          <w:rFonts w:ascii="Times New Roman" w:eastAsia="Times New Roman" w:hAnsi="Times New Roman" w:cs="Times New Roman"/>
          <w:color w:val="FF0000"/>
          <w:sz w:val="20"/>
          <w:szCs w:val="20"/>
          <w:u w:val="single"/>
        </w:rPr>
        <w:t xml:space="preserve"> </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strike/>
          <w:color w:val="000000"/>
          <w:sz w:val="20"/>
          <w:szCs w:val="20"/>
        </w:rPr>
        <w:t>c.</w:t>
      </w:r>
      <w:r w:rsidRPr="00FA100B">
        <w:rPr>
          <w:rFonts w:ascii="Times New Roman" w:eastAsia="Times New Roman" w:hAnsi="Times New Roman" w:cs="Times New Roman"/>
          <w:color w:val="000000"/>
          <w:sz w:val="20"/>
          <w:szCs w:val="20"/>
        </w:rPr>
        <w:t xml:space="preserve"> </w:t>
      </w:r>
      <w:r w:rsidRPr="00FA100B">
        <w:rPr>
          <w:rFonts w:ascii="Times New Roman" w:eastAsia="Times New Roman" w:hAnsi="Times New Roman" w:cs="Times New Roman"/>
          <w:color w:val="FF0000"/>
          <w:sz w:val="20"/>
          <w:szCs w:val="20"/>
          <w:u w:val="single"/>
        </w:rPr>
        <w:t>d</w:t>
      </w:r>
      <w:r w:rsidRPr="00FA100B">
        <w:rPr>
          <w:rFonts w:ascii="Times New Roman" w:eastAsia="Times New Roman" w:hAnsi="Times New Roman" w:cs="Times New Roman"/>
          <w:color w:val="000000"/>
          <w:sz w:val="20"/>
          <w:szCs w:val="20"/>
        </w:rPr>
        <w:t>.</w:t>
      </w:r>
      <w:r w:rsidRPr="00FA100B">
        <w:rPr>
          <w:rFonts w:ascii="Times New Roman" w:eastAsia="Times New Roman" w:hAnsi="Times New Roman" w:cs="Times New Roman"/>
          <w:color w:val="000000"/>
          <w:sz w:val="20"/>
          <w:szCs w:val="20"/>
        </w:rPr>
        <w:tab/>
        <w:t>Each teacher shall receive the appropriate contributions for the Florida Retirement System and social security.</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p>
    <w:p w:rsidR="00FA100B" w:rsidRPr="00FA100B" w:rsidRDefault="00FA100B" w:rsidP="00387658">
      <w:pPr>
        <w:widowControl w:val="0"/>
        <w:autoSpaceDE w:val="0"/>
        <w:autoSpaceDN w:val="0"/>
        <w:spacing w:before="91" w:after="0" w:line="240" w:lineRule="auto"/>
        <w:ind w:right="377"/>
        <w:jc w:val="both"/>
        <w:outlineLvl w:val="0"/>
        <w:rPr>
          <w:rFonts w:ascii="Times New Roman" w:eastAsia="Times New Roman" w:hAnsi="Times New Roman" w:cs="Times New Roman"/>
          <w:b/>
          <w:bCs/>
          <w:sz w:val="20"/>
          <w:szCs w:val="20"/>
          <w:lang w:bidi="en-US"/>
        </w:rPr>
      </w:pPr>
      <w:r w:rsidRPr="00FA100B">
        <w:rPr>
          <w:rFonts w:ascii="Times New Roman" w:eastAsia="Times New Roman" w:hAnsi="Times New Roman" w:cs="Times New Roman"/>
          <w:b/>
          <w:bCs/>
          <w:sz w:val="20"/>
          <w:szCs w:val="20"/>
          <w:lang w:bidi="en-US"/>
        </w:rPr>
        <w:t>ARTICLE VIII -- LEAVES OF ABSENCE</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b/>
          <w:color w:val="000000"/>
          <w:sz w:val="20"/>
          <w:szCs w:val="20"/>
        </w:rPr>
      </w:pPr>
      <w:r w:rsidRPr="00FA100B">
        <w:rPr>
          <w:rFonts w:ascii="Times New Roman" w:eastAsia="Times New Roman" w:hAnsi="Times New Roman" w:cs="Times New Roman"/>
          <w:b/>
          <w:color w:val="000000"/>
          <w:sz w:val="20"/>
          <w:szCs w:val="20"/>
        </w:rPr>
        <w:t>Section B – Paid Leaves</w:t>
      </w:r>
    </w:p>
    <w:p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b/>
          <w:color w:val="000000"/>
          <w:sz w:val="20"/>
          <w:szCs w:val="20"/>
        </w:rPr>
      </w:pPr>
      <w:r w:rsidRPr="00FA100B">
        <w:rPr>
          <w:rFonts w:ascii="Times New Roman" w:eastAsia="Times New Roman" w:hAnsi="Times New Roman" w:cs="Times New Roman"/>
          <w:b/>
          <w:color w:val="000000"/>
          <w:sz w:val="20"/>
          <w:szCs w:val="20"/>
        </w:rPr>
        <w:tab/>
        <w:t>1. Sick Leave</w:t>
      </w:r>
    </w:p>
    <w:p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a-d.</w:t>
      </w:r>
      <w:r w:rsidRPr="00FA100B">
        <w:rPr>
          <w:rFonts w:ascii="Times New Roman" w:eastAsia="Times New Roman" w:hAnsi="Times New Roman" w:cs="Times New Roman"/>
          <w:color w:val="000000"/>
          <w:sz w:val="20"/>
          <w:szCs w:val="20"/>
        </w:rPr>
        <w:tab/>
        <w:t xml:space="preserve">   SAME</w:t>
      </w:r>
    </w:p>
    <w:p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noProof/>
          <w:color w:val="FF0000"/>
          <w:sz w:val="20"/>
          <w:szCs w:val="20"/>
          <w:u w:val="single"/>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noProof/>
          <w:color w:val="000000"/>
          <w:sz w:val="20"/>
          <w:szCs w:val="20"/>
        </w:rPr>
        <w:t>e.</w:t>
      </w:r>
      <w:r w:rsidRPr="00FA100B">
        <w:rPr>
          <w:rFonts w:ascii="Times New Roman" w:eastAsia="Times New Roman" w:hAnsi="Times New Roman" w:cs="Times New Roman"/>
          <w:noProof/>
          <w:color w:val="000000"/>
          <w:sz w:val="20"/>
          <w:szCs w:val="20"/>
        </w:rPr>
        <w:tab/>
        <w:t xml:space="preserve">Sick leave accumulated by a teacher prior to an approved leave of absence shall be credited to the teacher upon return.  Teachers are required to use all paid leaves before being permitted to commence unpaid sick leave.  </w:t>
      </w:r>
      <w:r w:rsidRPr="00FA100B">
        <w:rPr>
          <w:rFonts w:ascii="Times New Roman" w:eastAsia="Times New Roman" w:hAnsi="Times New Roman" w:cs="Times New Roman"/>
          <w:noProof/>
          <w:color w:val="FF0000"/>
          <w:sz w:val="20"/>
          <w:szCs w:val="20"/>
          <w:u w:val="single"/>
        </w:rPr>
        <w:t>245-day vacation earning teachers may elect to use vacation days before taking unpaid Sick</w:t>
      </w:r>
      <w:r w:rsidRPr="00FA100B">
        <w:rPr>
          <w:rFonts w:ascii="Times New Roman" w:eastAsia="Times New Roman" w:hAnsi="Times New Roman" w:cs="Times New Roman"/>
          <w:noProof/>
          <w:color w:val="FF0000"/>
          <w:spacing w:val="-25"/>
          <w:sz w:val="20"/>
          <w:szCs w:val="20"/>
          <w:u w:val="single"/>
        </w:rPr>
        <w:t xml:space="preserve"> </w:t>
      </w:r>
      <w:r w:rsidRPr="00FA100B">
        <w:rPr>
          <w:rFonts w:ascii="Times New Roman" w:eastAsia="Times New Roman" w:hAnsi="Times New Roman" w:cs="Times New Roman"/>
          <w:noProof/>
          <w:color w:val="FF0000"/>
          <w:sz w:val="20"/>
          <w:szCs w:val="20"/>
          <w:u w:val="single"/>
        </w:rPr>
        <w:t>Leave.</w:t>
      </w:r>
    </w:p>
    <w:p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noProof/>
          <w:color w:val="FF0000"/>
          <w:sz w:val="20"/>
          <w:szCs w:val="20"/>
        </w:rPr>
        <w:tab/>
      </w:r>
      <w:r w:rsidRPr="00FA100B">
        <w:rPr>
          <w:rFonts w:ascii="Times New Roman" w:eastAsia="Times New Roman" w:hAnsi="Times New Roman" w:cs="Times New Roman"/>
          <w:noProof/>
          <w:sz w:val="20"/>
          <w:szCs w:val="20"/>
        </w:rPr>
        <w:t>f-h</w:t>
      </w:r>
      <w:r w:rsidRPr="00FA100B">
        <w:rPr>
          <w:rFonts w:ascii="Times New Roman" w:eastAsia="Times New Roman" w:hAnsi="Times New Roman" w:cs="Times New Roman"/>
          <w:noProof/>
          <w:sz w:val="20"/>
          <w:szCs w:val="20"/>
        </w:rPr>
        <w:tab/>
        <w:t>Same</w:t>
      </w:r>
    </w:p>
    <w:p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noProof/>
          <w:color w:val="000000"/>
          <w:sz w:val="20"/>
          <w:szCs w:val="20"/>
        </w:rPr>
      </w:pPr>
      <w:r w:rsidRPr="00FA100B">
        <w:rPr>
          <w:rFonts w:ascii="Times New Roman" w:eastAsia="Times New Roman" w:hAnsi="Times New Roman" w:cs="Times New Roman"/>
          <w:color w:val="000000"/>
          <w:sz w:val="20"/>
          <w:szCs w:val="20"/>
        </w:rPr>
        <w:tab/>
        <w:t xml:space="preserve">i. </w:t>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noProof/>
          <w:color w:val="000000"/>
          <w:sz w:val="20"/>
          <w:szCs w:val="20"/>
        </w:rPr>
        <w:t>Transfer of Sick Leave to Family Member</w:t>
      </w:r>
    </w:p>
    <w:p w:rsidR="00FA100B" w:rsidRPr="00FA100B" w:rsidRDefault="00FA100B" w:rsidP="00387658">
      <w:pPr>
        <w:tabs>
          <w:tab w:val="left" w:pos="432"/>
          <w:tab w:val="left" w:pos="864"/>
          <w:tab w:val="left" w:pos="1170"/>
        </w:tabs>
        <w:spacing w:before="40" w:after="40" w:line="240" w:lineRule="auto"/>
        <w:ind w:left="1170" w:hanging="117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1.</w:t>
      </w:r>
      <w:r w:rsidRPr="00FA100B">
        <w:rPr>
          <w:rFonts w:ascii="Times New Roman" w:eastAsia="Times New Roman" w:hAnsi="Times New Roman" w:cs="Times New Roman"/>
          <w:color w:val="000000"/>
          <w:sz w:val="20"/>
          <w:szCs w:val="20"/>
        </w:rPr>
        <w:tab/>
        <w:t>Effective July 1, 2001, an employee may transfer a minimum of 1/2 day of his/her accrued sick leave to his/her spouse, child, parent, or sibling who is also employed by the district, providing the recipient:</w:t>
      </w:r>
    </w:p>
    <w:p w:rsidR="00FA100B" w:rsidRPr="00FA100B" w:rsidRDefault="00FA100B" w:rsidP="00387658">
      <w:pPr>
        <w:tabs>
          <w:tab w:val="left" w:pos="432"/>
          <w:tab w:val="left" w:pos="864"/>
          <w:tab w:val="left" w:pos="1170"/>
          <w:tab w:val="left" w:pos="1296"/>
          <w:tab w:val="left" w:pos="1440"/>
        </w:tabs>
        <w:spacing w:after="0" w:line="240" w:lineRule="auto"/>
        <w:ind w:left="1440" w:hanging="144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is absent for a qualifying reason as stated above in item g); and</w:t>
      </w:r>
    </w:p>
    <w:p w:rsidR="00FA100B" w:rsidRPr="00FA100B" w:rsidRDefault="00FA100B" w:rsidP="00387658">
      <w:pPr>
        <w:tabs>
          <w:tab w:val="left" w:pos="432"/>
          <w:tab w:val="left" w:pos="864"/>
          <w:tab w:val="left" w:pos="1170"/>
          <w:tab w:val="left" w:pos="1296"/>
          <w:tab w:val="left" w:pos="1440"/>
        </w:tabs>
        <w:spacing w:after="0" w:line="240" w:lineRule="auto"/>
        <w:ind w:left="1440" w:hanging="144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b.</w:t>
      </w:r>
      <w:r w:rsidRPr="00FA100B">
        <w:rPr>
          <w:rFonts w:ascii="Times New Roman" w:eastAsia="Times New Roman" w:hAnsi="Times New Roman" w:cs="Times New Roman"/>
          <w:color w:val="000000"/>
          <w:sz w:val="20"/>
          <w:szCs w:val="20"/>
        </w:rPr>
        <w:tab/>
        <w:t xml:space="preserve">has used </w:t>
      </w:r>
      <w:proofErr w:type="gramStart"/>
      <w:r w:rsidRPr="00FA100B">
        <w:rPr>
          <w:rFonts w:ascii="Times New Roman" w:eastAsia="Times New Roman" w:hAnsi="Times New Roman" w:cs="Times New Roman"/>
          <w:color w:val="000000"/>
          <w:sz w:val="20"/>
          <w:szCs w:val="20"/>
        </w:rPr>
        <w:t>all of</w:t>
      </w:r>
      <w:proofErr w:type="gramEnd"/>
      <w:r w:rsidRPr="00FA100B">
        <w:rPr>
          <w:rFonts w:ascii="Times New Roman" w:eastAsia="Times New Roman" w:hAnsi="Times New Roman" w:cs="Times New Roman"/>
          <w:color w:val="000000"/>
          <w:sz w:val="20"/>
          <w:szCs w:val="20"/>
        </w:rPr>
        <w:t xml:space="preserve"> his/her accumulated sick leave </w:t>
      </w:r>
      <w:r w:rsidRPr="00FA100B">
        <w:rPr>
          <w:rFonts w:ascii="Times New Roman" w:eastAsia="Times New Roman" w:hAnsi="Times New Roman" w:cs="Times New Roman"/>
          <w:color w:val="FF0000"/>
          <w:sz w:val="20"/>
          <w:szCs w:val="20"/>
          <w:u w:val="single"/>
        </w:rPr>
        <w:t>and vacation leave.</w:t>
      </w:r>
    </w:p>
    <w:p w:rsidR="00FA100B" w:rsidRPr="00FA100B" w:rsidRDefault="00FA100B"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j.</w:t>
      </w:r>
      <w:r w:rsidRPr="00FA100B">
        <w:rPr>
          <w:rFonts w:ascii="Times New Roman" w:eastAsia="Times New Roman" w:hAnsi="Times New Roman" w:cs="Times New Roman"/>
          <w:color w:val="000000"/>
          <w:sz w:val="20"/>
          <w:szCs w:val="20"/>
        </w:rPr>
        <w:tab/>
        <w:t>Same</w:t>
      </w:r>
    </w:p>
    <w:p w:rsidR="00FA100B" w:rsidRDefault="00FA100B"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rsidR="00387658"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rsidR="004362CD" w:rsidRDefault="004362CD"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rsidR="00387658" w:rsidRPr="00A779EA"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b/>
          <w:color w:val="FF0000"/>
          <w:sz w:val="20"/>
          <w:szCs w:val="20"/>
          <w:u w:val="single"/>
        </w:rPr>
      </w:pPr>
      <w:r w:rsidRPr="00A779EA">
        <w:rPr>
          <w:rFonts w:ascii="Times New Roman" w:eastAsia="Times New Roman" w:hAnsi="Times New Roman" w:cs="Times New Roman"/>
          <w:b/>
          <w:color w:val="FF0000"/>
          <w:sz w:val="20"/>
          <w:szCs w:val="20"/>
          <w:u w:val="single"/>
        </w:rPr>
        <w:lastRenderedPageBreak/>
        <w:t xml:space="preserve">4. </w:t>
      </w:r>
      <w:r w:rsidRPr="00A779EA">
        <w:rPr>
          <w:rFonts w:ascii="Times New Roman" w:eastAsia="Times New Roman" w:hAnsi="Times New Roman" w:cs="Times New Roman"/>
          <w:b/>
          <w:color w:val="FF0000"/>
          <w:sz w:val="20"/>
          <w:szCs w:val="20"/>
          <w:u w:val="single"/>
        </w:rPr>
        <w:tab/>
        <w:t>Vacation Leave</w:t>
      </w:r>
    </w:p>
    <w:p w:rsidR="00387658" w:rsidRPr="00A779EA" w:rsidRDefault="00387658" w:rsidP="00A779EA">
      <w:pPr>
        <w:widowControl w:val="0"/>
        <w:tabs>
          <w:tab w:val="left" w:pos="1521"/>
        </w:tabs>
        <w:autoSpaceDE w:val="0"/>
        <w:autoSpaceDN w:val="0"/>
        <w:spacing w:before="38" w:after="0" w:line="240" w:lineRule="auto"/>
        <w:jc w:val="both"/>
        <w:rPr>
          <w:rFonts w:ascii="Times New Roman" w:hAnsi="Times New Roman" w:cs="Times New Roman"/>
          <w:color w:val="FF0000"/>
          <w:sz w:val="20"/>
          <w:u w:val="single"/>
        </w:rPr>
      </w:pPr>
      <w:r w:rsidRPr="00A779EA">
        <w:rPr>
          <w:rFonts w:ascii="Times New Roman" w:hAnsi="Times New Roman" w:cs="Times New Roman"/>
          <w:color w:val="FF0000"/>
          <w:sz w:val="20"/>
          <w:u w:val="single"/>
        </w:rPr>
        <w:t xml:space="preserve">        a. Teachers </w:t>
      </w:r>
      <w:r w:rsidR="00A779EA" w:rsidRPr="00A779EA">
        <w:rPr>
          <w:rFonts w:ascii="Times New Roman" w:hAnsi="Times New Roman" w:cs="Times New Roman"/>
          <w:color w:val="FF0000"/>
          <w:sz w:val="20"/>
          <w:u w:val="single"/>
        </w:rPr>
        <w:t xml:space="preserve">upon initial placement </w:t>
      </w:r>
      <w:r w:rsidRPr="00A779EA">
        <w:rPr>
          <w:rFonts w:ascii="Times New Roman" w:hAnsi="Times New Roman" w:cs="Times New Roman"/>
          <w:color w:val="FF0000"/>
          <w:sz w:val="20"/>
          <w:u w:val="single"/>
        </w:rPr>
        <w:t>in a twelve</w:t>
      </w:r>
      <w:r w:rsidR="00A779EA" w:rsidRPr="00A779EA">
        <w:rPr>
          <w:rFonts w:ascii="Times New Roman" w:hAnsi="Times New Roman" w:cs="Times New Roman"/>
          <w:color w:val="FF0000"/>
          <w:sz w:val="20"/>
          <w:u w:val="single"/>
        </w:rPr>
        <w:t xml:space="preserve"> (12) month position shall earn </w:t>
      </w:r>
      <w:r w:rsidRPr="00A779EA">
        <w:rPr>
          <w:rFonts w:ascii="Times New Roman" w:hAnsi="Times New Roman" w:cs="Times New Roman"/>
          <w:color w:val="FF0000"/>
          <w:sz w:val="20"/>
          <w:u w:val="single"/>
        </w:rPr>
        <w:t>Vacation Leave at the following</w:t>
      </w:r>
      <w:r w:rsidR="00A779EA" w:rsidRPr="00A779EA">
        <w:rPr>
          <w:rFonts w:ascii="Times New Roman" w:hAnsi="Times New Roman" w:cs="Times New Roman"/>
          <w:color w:val="FF0000"/>
          <w:spacing w:val="-11"/>
          <w:sz w:val="20"/>
          <w:u w:val="single"/>
        </w:rPr>
        <w:t xml:space="preserve"> </w:t>
      </w:r>
      <w:r w:rsidRPr="00A779EA">
        <w:rPr>
          <w:rFonts w:ascii="Times New Roman" w:hAnsi="Times New Roman" w:cs="Times New Roman"/>
          <w:color w:val="FF0000"/>
          <w:sz w:val="20"/>
          <w:u w:val="single"/>
        </w:rPr>
        <w:t xml:space="preserve">rate: </w:t>
      </w:r>
    </w:p>
    <w:p w:rsidR="00387658" w:rsidRPr="00A779EA" w:rsidRDefault="00387658" w:rsidP="00387658">
      <w:pPr>
        <w:pStyle w:val="Heading1"/>
        <w:spacing w:after="10"/>
        <w:ind w:left="3314"/>
        <w:rPr>
          <w:color w:val="FF0000"/>
          <w:u w:val="single"/>
        </w:rPr>
      </w:pPr>
      <w:r w:rsidRPr="00A779EA">
        <w:rPr>
          <w:color w:val="FF0000"/>
          <w:u w:val="single"/>
        </w:rPr>
        <w:t>Proportion of Days of Leave Earned</w:t>
      </w:r>
    </w:p>
    <w:tbl>
      <w:tblPr>
        <w:tblW w:w="0" w:type="auto"/>
        <w:tblInd w:w="2010" w:type="dxa"/>
        <w:tblLayout w:type="fixed"/>
        <w:tblCellMar>
          <w:left w:w="0" w:type="dxa"/>
          <w:right w:w="0" w:type="dxa"/>
        </w:tblCellMar>
        <w:tblLook w:val="01E0" w:firstRow="1" w:lastRow="1" w:firstColumn="1" w:lastColumn="1" w:noHBand="0" w:noVBand="0"/>
      </w:tblPr>
      <w:tblGrid>
        <w:gridCol w:w="3206"/>
        <w:gridCol w:w="3396"/>
      </w:tblGrid>
      <w:tr w:rsidR="00A779EA" w:rsidRPr="00A779EA" w:rsidTr="00387658">
        <w:trPr>
          <w:trHeight w:val="455"/>
        </w:trPr>
        <w:tc>
          <w:tcPr>
            <w:tcW w:w="3206" w:type="dxa"/>
          </w:tcPr>
          <w:p w:rsidR="00387658" w:rsidRPr="00A779EA" w:rsidRDefault="00387658" w:rsidP="00771C82">
            <w:pPr>
              <w:pStyle w:val="TableParagraph"/>
              <w:spacing w:line="221" w:lineRule="exact"/>
              <w:ind w:left="50"/>
              <w:rPr>
                <w:b/>
                <w:color w:val="FF0000"/>
                <w:sz w:val="20"/>
                <w:u w:val="single"/>
              </w:rPr>
            </w:pPr>
            <w:r w:rsidRPr="00A779EA">
              <w:rPr>
                <w:b/>
                <w:color w:val="FF0000"/>
                <w:sz w:val="20"/>
                <w:u w:val="single"/>
              </w:rPr>
              <w:t>Continuous Service</w:t>
            </w:r>
          </w:p>
          <w:p w:rsidR="00387658" w:rsidRPr="00A779EA" w:rsidRDefault="00387658" w:rsidP="00771C82">
            <w:pPr>
              <w:pStyle w:val="TableParagraph"/>
              <w:spacing w:line="215" w:lineRule="exact"/>
              <w:ind w:left="50"/>
              <w:rPr>
                <w:color w:val="FF0000"/>
                <w:sz w:val="20"/>
                <w:u w:val="single"/>
              </w:rPr>
            </w:pPr>
            <w:r w:rsidRPr="00A779EA">
              <w:rPr>
                <w:color w:val="FF0000"/>
                <w:sz w:val="20"/>
                <w:u w:val="single"/>
              </w:rPr>
              <w:t>Up through five (5) years</w:t>
            </w:r>
          </w:p>
        </w:tc>
        <w:tc>
          <w:tcPr>
            <w:tcW w:w="3396" w:type="dxa"/>
          </w:tcPr>
          <w:p w:rsidR="00387658" w:rsidRPr="00A779EA" w:rsidRDefault="00387658" w:rsidP="00771C82">
            <w:pPr>
              <w:pStyle w:val="TableParagraph"/>
              <w:spacing w:line="221" w:lineRule="exact"/>
              <w:ind w:left="765" w:right="30"/>
              <w:jc w:val="center"/>
              <w:rPr>
                <w:b/>
                <w:color w:val="FF0000"/>
                <w:sz w:val="20"/>
                <w:u w:val="single"/>
              </w:rPr>
            </w:pPr>
            <w:r w:rsidRPr="00A779EA">
              <w:rPr>
                <w:b/>
                <w:color w:val="FF0000"/>
                <w:sz w:val="20"/>
                <w:u w:val="single"/>
              </w:rPr>
              <w:t>During Pay Period (Biweekly)</w:t>
            </w:r>
          </w:p>
          <w:p w:rsidR="00387658" w:rsidRPr="00A779EA" w:rsidRDefault="00387658" w:rsidP="00771C82">
            <w:pPr>
              <w:pStyle w:val="TableParagraph"/>
              <w:spacing w:line="215" w:lineRule="exact"/>
              <w:ind w:left="554" w:right="30"/>
              <w:jc w:val="center"/>
              <w:rPr>
                <w:color w:val="FF0000"/>
                <w:sz w:val="20"/>
                <w:u w:val="single"/>
              </w:rPr>
            </w:pPr>
            <w:r w:rsidRPr="00A779EA">
              <w:rPr>
                <w:color w:val="FF0000"/>
                <w:sz w:val="20"/>
                <w:u w:val="single"/>
              </w:rPr>
              <w:t>.5</w:t>
            </w:r>
          </w:p>
        </w:tc>
      </w:tr>
      <w:tr w:rsidR="00A779EA" w:rsidRPr="00A779EA" w:rsidTr="00387658">
        <w:trPr>
          <w:trHeight w:val="229"/>
        </w:trPr>
        <w:tc>
          <w:tcPr>
            <w:tcW w:w="3206" w:type="dxa"/>
          </w:tcPr>
          <w:p w:rsidR="00387658" w:rsidRPr="00A779EA" w:rsidRDefault="00387658" w:rsidP="00771C82">
            <w:pPr>
              <w:pStyle w:val="TableParagraph"/>
              <w:spacing w:line="209" w:lineRule="exact"/>
              <w:ind w:left="50"/>
              <w:rPr>
                <w:color w:val="FF0000"/>
                <w:sz w:val="20"/>
                <w:u w:val="single"/>
              </w:rPr>
            </w:pPr>
            <w:r w:rsidRPr="00A779EA">
              <w:rPr>
                <w:color w:val="FF0000"/>
                <w:sz w:val="20"/>
                <w:u w:val="single"/>
              </w:rPr>
              <w:t>Six (6) through ten (10) years</w:t>
            </w:r>
          </w:p>
        </w:tc>
        <w:tc>
          <w:tcPr>
            <w:tcW w:w="3396" w:type="dxa"/>
          </w:tcPr>
          <w:p w:rsidR="00387658" w:rsidRPr="00A779EA" w:rsidRDefault="00387658" w:rsidP="00771C82">
            <w:pPr>
              <w:pStyle w:val="TableParagraph"/>
              <w:spacing w:line="209" w:lineRule="exact"/>
              <w:ind w:right="1158"/>
              <w:jc w:val="right"/>
              <w:rPr>
                <w:color w:val="FF0000"/>
                <w:sz w:val="20"/>
                <w:u w:val="single"/>
              </w:rPr>
            </w:pPr>
            <w:r w:rsidRPr="00A779EA">
              <w:rPr>
                <w:color w:val="FF0000"/>
                <w:sz w:val="20"/>
                <w:u w:val="single"/>
              </w:rPr>
              <w:t>.625</w:t>
            </w:r>
          </w:p>
        </w:tc>
      </w:tr>
      <w:tr w:rsidR="00A779EA" w:rsidRPr="00A779EA" w:rsidTr="00387658">
        <w:trPr>
          <w:trHeight w:val="224"/>
        </w:trPr>
        <w:tc>
          <w:tcPr>
            <w:tcW w:w="3206" w:type="dxa"/>
          </w:tcPr>
          <w:p w:rsidR="00387658" w:rsidRPr="00A779EA" w:rsidRDefault="00387658" w:rsidP="00771C82">
            <w:pPr>
              <w:pStyle w:val="TableParagraph"/>
              <w:spacing w:line="204" w:lineRule="exact"/>
              <w:ind w:left="50"/>
              <w:rPr>
                <w:color w:val="FF0000"/>
                <w:sz w:val="20"/>
                <w:u w:val="single"/>
              </w:rPr>
            </w:pPr>
            <w:r w:rsidRPr="00A779EA">
              <w:rPr>
                <w:color w:val="FF0000"/>
                <w:sz w:val="20"/>
                <w:u w:val="single"/>
              </w:rPr>
              <w:t>Over ten (10) years</w:t>
            </w:r>
          </w:p>
        </w:tc>
        <w:tc>
          <w:tcPr>
            <w:tcW w:w="3396" w:type="dxa"/>
          </w:tcPr>
          <w:p w:rsidR="00387658" w:rsidRPr="00A779EA" w:rsidRDefault="00387658" w:rsidP="00771C82">
            <w:pPr>
              <w:pStyle w:val="TableParagraph"/>
              <w:spacing w:line="204" w:lineRule="exact"/>
              <w:ind w:right="1258"/>
              <w:jc w:val="right"/>
              <w:rPr>
                <w:color w:val="FF0000"/>
                <w:sz w:val="20"/>
                <w:u w:val="single"/>
              </w:rPr>
            </w:pPr>
            <w:r w:rsidRPr="00A779EA">
              <w:rPr>
                <w:color w:val="FF0000"/>
                <w:sz w:val="20"/>
                <w:u w:val="single"/>
              </w:rPr>
              <w:t>.75</w:t>
            </w:r>
          </w:p>
        </w:tc>
      </w:tr>
    </w:tbl>
    <w:p w:rsidR="00387658" w:rsidRPr="00A779EA" w:rsidRDefault="00387658" w:rsidP="00387658">
      <w:pPr>
        <w:pStyle w:val="BodyText"/>
        <w:spacing w:before="1"/>
        <w:ind w:left="0"/>
        <w:jc w:val="left"/>
        <w:rPr>
          <w:b/>
          <w:color w:val="FF0000"/>
          <w:u w:val="single"/>
        </w:rPr>
      </w:pPr>
    </w:p>
    <w:p w:rsidR="00387658" w:rsidRPr="00A779EA" w:rsidRDefault="00387658" w:rsidP="00387658">
      <w:pPr>
        <w:pStyle w:val="ListParagraph"/>
        <w:widowControl w:val="0"/>
        <w:numPr>
          <w:ilvl w:val="0"/>
          <w:numId w:val="3"/>
        </w:numPr>
        <w:tabs>
          <w:tab w:val="left" w:pos="1520"/>
          <w:tab w:val="left" w:pos="1521"/>
        </w:tabs>
        <w:autoSpaceDE w:val="0"/>
        <w:autoSpaceDN w:val="0"/>
        <w:spacing w:after="0" w:line="240" w:lineRule="auto"/>
        <w:ind w:right="814"/>
        <w:rPr>
          <w:rFonts w:ascii="Times New Roman" w:hAnsi="Times New Roman" w:cs="Times New Roman"/>
          <w:color w:val="FF0000"/>
          <w:sz w:val="20"/>
          <w:u w:val="single"/>
        </w:rPr>
      </w:pPr>
      <w:r w:rsidRPr="00A779EA">
        <w:rPr>
          <w:rFonts w:ascii="Times New Roman" w:hAnsi="Times New Roman" w:cs="Times New Roman"/>
          <w:color w:val="FF0000"/>
          <w:sz w:val="20"/>
          <w:u w:val="single"/>
        </w:rPr>
        <w:t>Continuous service shall be construed as employment with one (1) or more Florida state agencies without a break in</w:t>
      </w:r>
      <w:r w:rsidRPr="00A779EA">
        <w:rPr>
          <w:rFonts w:ascii="Times New Roman" w:hAnsi="Times New Roman" w:cs="Times New Roman"/>
          <w:color w:val="FF0000"/>
          <w:spacing w:val="2"/>
          <w:sz w:val="20"/>
          <w:u w:val="single"/>
        </w:rPr>
        <w:t xml:space="preserve"> </w:t>
      </w:r>
      <w:r w:rsidRPr="00A779EA">
        <w:rPr>
          <w:rFonts w:ascii="Times New Roman" w:hAnsi="Times New Roman" w:cs="Times New Roman"/>
          <w:color w:val="FF0000"/>
          <w:sz w:val="20"/>
          <w:u w:val="single"/>
        </w:rPr>
        <w:t>service.</w:t>
      </w:r>
    </w:p>
    <w:p w:rsidR="00387658" w:rsidRPr="00A779EA" w:rsidRDefault="00387658" w:rsidP="00387658">
      <w:pPr>
        <w:pStyle w:val="ListParagraph"/>
        <w:widowControl w:val="0"/>
        <w:numPr>
          <w:ilvl w:val="0"/>
          <w:numId w:val="3"/>
        </w:numPr>
        <w:tabs>
          <w:tab w:val="left" w:pos="1520"/>
          <w:tab w:val="left" w:pos="1521"/>
        </w:tabs>
        <w:autoSpaceDE w:val="0"/>
        <w:autoSpaceDN w:val="0"/>
        <w:spacing w:before="42" w:after="0" w:line="240" w:lineRule="auto"/>
        <w:contextualSpacing w:val="0"/>
        <w:rPr>
          <w:rFonts w:ascii="Times New Roman" w:hAnsi="Times New Roman" w:cs="Times New Roman"/>
          <w:color w:val="FF0000"/>
          <w:sz w:val="20"/>
          <w:u w:val="single"/>
        </w:rPr>
      </w:pPr>
      <w:r w:rsidRPr="00A779EA">
        <w:rPr>
          <w:rFonts w:ascii="Times New Roman" w:hAnsi="Times New Roman" w:cs="Times New Roman"/>
          <w:color w:val="FF0000"/>
          <w:sz w:val="20"/>
          <w:u w:val="single"/>
        </w:rPr>
        <w:t>Authorized leaves of absence shall be considered continuous</w:t>
      </w:r>
      <w:r w:rsidRPr="00A779EA">
        <w:rPr>
          <w:rFonts w:ascii="Times New Roman" w:hAnsi="Times New Roman" w:cs="Times New Roman"/>
          <w:color w:val="FF0000"/>
          <w:spacing w:val="-5"/>
          <w:sz w:val="20"/>
          <w:u w:val="single"/>
        </w:rPr>
        <w:t xml:space="preserve"> </w:t>
      </w:r>
      <w:r w:rsidRPr="00A779EA">
        <w:rPr>
          <w:rFonts w:ascii="Times New Roman" w:hAnsi="Times New Roman" w:cs="Times New Roman"/>
          <w:color w:val="FF0000"/>
          <w:sz w:val="20"/>
          <w:u w:val="single"/>
        </w:rPr>
        <w:t>service.</w:t>
      </w:r>
    </w:p>
    <w:p w:rsidR="00387658" w:rsidRPr="00A779EA" w:rsidRDefault="00A779EA" w:rsidP="00A779EA">
      <w:pPr>
        <w:pStyle w:val="ListParagraph"/>
        <w:widowControl w:val="0"/>
        <w:numPr>
          <w:ilvl w:val="0"/>
          <w:numId w:val="3"/>
        </w:numPr>
        <w:tabs>
          <w:tab w:val="left" w:pos="1520"/>
          <w:tab w:val="left" w:pos="1521"/>
        </w:tabs>
        <w:autoSpaceDE w:val="0"/>
        <w:autoSpaceDN w:val="0"/>
        <w:spacing w:before="39" w:after="0" w:line="240" w:lineRule="auto"/>
        <w:ind w:right="827"/>
        <w:rPr>
          <w:rFonts w:ascii="Times New Roman" w:hAnsi="Times New Roman" w:cs="Times New Roman"/>
          <w:color w:val="FF0000"/>
          <w:sz w:val="20"/>
          <w:u w:val="single"/>
        </w:rPr>
      </w:pPr>
      <w:r w:rsidRPr="00A779EA">
        <w:rPr>
          <w:rFonts w:ascii="Times New Roman" w:hAnsi="Times New Roman" w:cs="Times New Roman"/>
          <w:color w:val="FF0000"/>
          <w:sz w:val="20"/>
          <w:u w:val="single"/>
        </w:rPr>
        <w:t>A teacher</w:t>
      </w:r>
      <w:r w:rsidR="00387658" w:rsidRPr="00A779EA">
        <w:rPr>
          <w:rFonts w:ascii="Times New Roman" w:hAnsi="Times New Roman" w:cs="Times New Roman"/>
          <w:color w:val="FF0000"/>
          <w:sz w:val="20"/>
          <w:u w:val="single"/>
        </w:rPr>
        <w:t xml:space="preserve"> shall not earn vacation time while on an approved leave without pay nor shall the time on such leave be credited toward years of</w:t>
      </w:r>
      <w:r w:rsidR="00387658" w:rsidRPr="00A779EA">
        <w:rPr>
          <w:rFonts w:ascii="Times New Roman" w:hAnsi="Times New Roman" w:cs="Times New Roman"/>
          <w:color w:val="FF0000"/>
          <w:spacing w:val="-4"/>
          <w:sz w:val="20"/>
          <w:u w:val="single"/>
        </w:rPr>
        <w:t xml:space="preserve"> </w:t>
      </w:r>
      <w:r w:rsidR="00387658" w:rsidRPr="00A779EA">
        <w:rPr>
          <w:rFonts w:ascii="Times New Roman" w:hAnsi="Times New Roman" w:cs="Times New Roman"/>
          <w:color w:val="FF0000"/>
          <w:sz w:val="20"/>
          <w:u w:val="single"/>
        </w:rPr>
        <w:t>experience.</w:t>
      </w:r>
    </w:p>
    <w:p w:rsidR="00387658" w:rsidRPr="00A779EA" w:rsidRDefault="00387658" w:rsidP="00A779EA">
      <w:pPr>
        <w:pStyle w:val="ListParagraph"/>
        <w:widowControl w:val="0"/>
        <w:numPr>
          <w:ilvl w:val="0"/>
          <w:numId w:val="3"/>
        </w:numPr>
        <w:tabs>
          <w:tab w:val="left" w:pos="1520"/>
          <w:tab w:val="left" w:pos="1521"/>
        </w:tabs>
        <w:autoSpaceDE w:val="0"/>
        <w:autoSpaceDN w:val="0"/>
        <w:spacing w:before="1" w:after="0" w:line="240" w:lineRule="auto"/>
        <w:ind w:right="819"/>
        <w:rPr>
          <w:rFonts w:ascii="Times New Roman" w:hAnsi="Times New Roman" w:cs="Times New Roman"/>
          <w:color w:val="FF0000"/>
          <w:u w:val="single"/>
        </w:rPr>
      </w:pPr>
      <w:r w:rsidRPr="00A779EA">
        <w:rPr>
          <w:rFonts w:ascii="Times New Roman" w:hAnsi="Times New Roman" w:cs="Times New Roman"/>
          <w:color w:val="FF0000"/>
          <w:sz w:val="20"/>
          <w:u w:val="single"/>
        </w:rPr>
        <w:t>A Florida state agency employee who terminates employment at any time other than the end of his/her work year will be considered as having a break in service unless employed by another Florida state agency within</w:t>
      </w:r>
      <w:r w:rsidRPr="00A779EA">
        <w:rPr>
          <w:rFonts w:ascii="Times New Roman" w:hAnsi="Times New Roman" w:cs="Times New Roman"/>
          <w:color w:val="FF0000"/>
          <w:spacing w:val="40"/>
          <w:sz w:val="20"/>
          <w:u w:val="single"/>
        </w:rPr>
        <w:t xml:space="preserve"> </w:t>
      </w:r>
      <w:r w:rsidRPr="00A779EA">
        <w:rPr>
          <w:rFonts w:ascii="Times New Roman" w:hAnsi="Times New Roman" w:cs="Times New Roman"/>
          <w:color w:val="FF0000"/>
          <w:sz w:val="20"/>
          <w:u w:val="single"/>
        </w:rPr>
        <w:t>ten</w:t>
      </w:r>
      <w:r w:rsidR="00FB71AC">
        <w:rPr>
          <w:rFonts w:ascii="Times New Roman" w:hAnsi="Times New Roman" w:cs="Times New Roman"/>
          <w:color w:val="FF0000"/>
          <w:sz w:val="20"/>
          <w:u w:val="single"/>
        </w:rPr>
        <w:t xml:space="preserve"> </w:t>
      </w:r>
      <w:r w:rsidRPr="00A779EA">
        <w:rPr>
          <w:rFonts w:ascii="Times New Roman" w:hAnsi="Times New Roman" w:cs="Times New Roman"/>
          <w:color w:val="FF0000"/>
          <w:u w:val="single"/>
        </w:rPr>
        <w:t>(10) days.</w:t>
      </w:r>
    </w:p>
    <w:p w:rsidR="00387658" w:rsidRPr="00A779EA" w:rsidRDefault="00387658" w:rsidP="00387658">
      <w:pPr>
        <w:pStyle w:val="ListParagraph"/>
        <w:widowControl w:val="0"/>
        <w:numPr>
          <w:ilvl w:val="1"/>
          <w:numId w:val="3"/>
        </w:numPr>
        <w:tabs>
          <w:tab w:val="left" w:pos="1520"/>
          <w:tab w:val="left" w:pos="1521"/>
        </w:tabs>
        <w:autoSpaceDE w:val="0"/>
        <w:autoSpaceDN w:val="0"/>
        <w:spacing w:before="41" w:after="0" w:line="240" w:lineRule="auto"/>
        <w:ind w:left="1502" w:hanging="361"/>
        <w:contextualSpacing w:val="0"/>
        <w:rPr>
          <w:rFonts w:ascii="Times New Roman" w:hAnsi="Times New Roman" w:cs="Times New Roman"/>
          <w:color w:val="FF0000"/>
          <w:sz w:val="20"/>
          <w:u w:val="single"/>
        </w:rPr>
      </w:pPr>
      <w:r w:rsidRPr="00A779EA">
        <w:rPr>
          <w:rFonts w:ascii="Times New Roman" w:hAnsi="Times New Roman" w:cs="Times New Roman"/>
          <w:color w:val="FF0000"/>
          <w:sz w:val="20"/>
          <w:u w:val="single"/>
        </w:rPr>
        <w:t>Consecutive employment in less than twelve (12) month positions will constitute continuous</w:t>
      </w:r>
      <w:r w:rsidRPr="00A779EA">
        <w:rPr>
          <w:rFonts w:ascii="Times New Roman" w:hAnsi="Times New Roman" w:cs="Times New Roman"/>
          <w:color w:val="FF0000"/>
          <w:spacing w:val="-9"/>
          <w:sz w:val="20"/>
          <w:u w:val="single"/>
        </w:rPr>
        <w:t xml:space="preserve"> </w:t>
      </w:r>
      <w:r w:rsidRPr="00A779EA">
        <w:rPr>
          <w:rFonts w:ascii="Times New Roman" w:hAnsi="Times New Roman" w:cs="Times New Roman"/>
          <w:color w:val="FF0000"/>
          <w:sz w:val="20"/>
          <w:u w:val="single"/>
        </w:rPr>
        <w:t>service.</w:t>
      </w:r>
    </w:p>
    <w:p w:rsidR="00387658" w:rsidRPr="00A779EA" w:rsidRDefault="00A779EA" w:rsidP="00387658">
      <w:pPr>
        <w:pStyle w:val="ListParagraph"/>
        <w:widowControl w:val="0"/>
        <w:numPr>
          <w:ilvl w:val="1"/>
          <w:numId w:val="3"/>
        </w:numPr>
        <w:tabs>
          <w:tab w:val="left" w:pos="1521"/>
        </w:tabs>
        <w:autoSpaceDE w:val="0"/>
        <w:autoSpaceDN w:val="0"/>
        <w:spacing w:before="39" w:after="0" w:line="240" w:lineRule="auto"/>
        <w:ind w:left="1502" w:right="827"/>
        <w:contextualSpacing w:val="0"/>
        <w:jc w:val="both"/>
        <w:rPr>
          <w:rFonts w:ascii="Times New Roman" w:hAnsi="Times New Roman" w:cs="Times New Roman"/>
          <w:color w:val="FF0000"/>
          <w:sz w:val="20"/>
          <w:u w:val="single"/>
        </w:rPr>
      </w:pPr>
      <w:r w:rsidRPr="00A779EA">
        <w:rPr>
          <w:rFonts w:ascii="Times New Roman" w:hAnsi="Times New Roman" w:cs="Times New Roman"/>
          <w:color w:val="FF0000"/>
          <w:sz w:val="20"/>
          <w:u w:val="single"/>
        </w:rPr>
        <w:t xml:space="preserve">A teacher </w:t>
      </w:r>
      <w:r w:rsidR="00387658" w:rsidRPr="00A779EA">
        <w:rPr>
          <w:rFonts w:ascii="Times New Roman" w:hAnsi="Times New Roman" w:cs="Times New Roman"/>
          <w:color w:val="FF0000"/>
          <w:sz w:val="20"/>
          <w:u w:val="single"/>
        </w:rPr>
        <w:t>who terminates employment will receive a final payment of accrued Vacation Leave based on hourly rate on the date of</w:t>
      </w:r>
      <w:r w:rsidR="00387658" w:rsidRPr="00A779EA">
        <w:rPr>
          <w:rFonts w:ascii="Times New Roman" w:hAnsi="Times New Roman" w:cs="Times New Roman"/>
          <w:color w:val="FF0000"/>
          <w:spacing w:val="-4"/>
          <w:sz w:val="20"/>
          <w:u w:val="single"/>
        </w:rPr>
        <w:t xml:space="preserve"> </w:t>
      </w:r>
      <w:r w:rsidR="00387658" w:rsidRPr="00A779EA">
        <w:rPr>
          <w:rFonts w:ascii="Times New Roman" w:hAnsi="Times New Roman" w:cs="Times New Roman"/>
          <w:color w:val="FF0000"/>
          <w:sz w:val="20"/>
          <w:u w:val="single"/>
        </w:rPr>
        <w:t>termination.</w:t>
      </w:r>
    </w:p>
    <w:p w:rsidR="00387658" w:rsidRPr="00A779EA" w:rsidRDefault="00A779EA" w:rsidP="00387658">
      <w:pPr>
        <w:pStyle w:val="ListParagraph"/>
        <w:widowControl w:val="0"/>
        <w:numPr>
          <w:ilvl w:val="1"/>
          <w:numId w:val="3"/>
        </w:numPr>
        <w:tabs>
          <w:tab w:val="left" w:pos="1571"/>
        </w:tabs>
        <w:autoSpaceDE w:val="0"/>
        <w:autoSpaceDN w:val="0"/>
        <w:spacing w:before="39" w:after="0" w:line="240" w:lineRule="auto"/>
        <w:ind w:left="1502" w:right="818"/>
        <w:contextualSpacing w:val="0"/>
        <w:jc w:val="both"/>
        <w:rPr>
          <w:rFonts w:ascii="Times New Roman" w:hAnsi="Times New Roman" w:cs="Times New Roman"/>
          <w:color w:val="FF0000"/>
          <w:sz w:val="20"/>
          <w:u w:val="single"/>
        </w:rPr>
      </w:pPr>
      <w:r w:rsidRPr="00A779EA">
        <w:rPr>
          <w:rFonts w:ascii="Times New Roman" w:hAnsi="Times New Roman" w:cs="Times New Roman"/>
          <w:color w:val="FF0000"/>
          <w:u w:val="single"/>
        </w:rPr>
        <w:t xml:space="preserve">Teacher </w:t>
      </w:r>
      <w:r w:rsidR="00387658" w:rsidRPr="00A779EA">
        <w:rPr>
          <w:rFonts w:ascii="Times New Roman" w:hAnsi="Times New Roman" w:cs="Times New Roman"/>
          <w:color w:val="FF0000"/>
          <w:sz w:val="20"/>
          <w:u w:val="single"/>
        </w:rPr>
        <w:t>who transfers from a vacation-earning position to a non-vacation-earning position must use accrued vacation time within the work year if the transfer is effective at the beginning of a work year or by the end of the next work year if the transfer is effective during a work year. If vacation time is not taken within these time limits, it will be</w:t>
      </w:r>
      <w:r w:rsidR="00387658" w:rsidRPr="00A779EA">
        <w:rPr>
          <w:rFonts w:ascii="Times New Roman" w:hAnsi="Times New Roman" w:cs="Times New Roman"/>
          <w:color w:val="FF0000"/>
          <w:spacing w:val="-3"/>
          <w:sz w:val="20"/>
          <w:u w:val="single"/>
        </w:rPr>
        <w:t xml:space="preserve"> </w:t>
      </w:r>
      <w:r w:rsidR="00387658" w:rsidRPr="00A779EA">
        <w:rPr>
          <w:rFonts w:ascii="Times New Roman" w:hAnsi="Times New Roman" w:cs="Times New Roman"/>
          <w:color w:val="FF0000"/>
          <w:sz w:val="20"/>
          <w:u w:val="single"/>
        </w:rPr>
        <w:t>forfeited.</w:t>
      </w:r>
    </w:p>
    <w:p w:rsidR="00387658" w:rsidRPr="00A779EA" w:rsidRDefault="00A779EA" w:rsidP="00387658">
      <w:pPr>
        <w:pStyle w:val="ListParagraph"/>
        <w:widowControl w:val="0"/>
        <w:numPr>
          <w:ilvl w:val="1"/>
          <w:numId w:val="3"/>
        </w:numPr>
        <w:tabs>
          <w:tab w:val="left" w:pos="1521"/>
        </w:tabs>
        <w:autoSpaceDE w:val="0"/>
        <w:autoSpaceDN w:val="0"/>
        <w:spacing w:before="41" w:after="0" w:line="240" w:lineRule="auto"/>
        <w:ind w:left="1502" w:right="817"/>
        <w:contextualSpacing w:val="0"/>
        <w:jc w:val="both"/>
        <w:rPr>
          <w:rFonts w:ascii="Times New Roman" w:hAnsi="Times New Roman" w:cs="Times New Roman"/>
          <w:color w:val="FF0000"/>
          <w:sz w:val="20"/>
          <w:u w:val="single"/>
        </w:rPr>
      </w:pPr>
      <w:r w:rsidRPr="00A779EA">
        <w:rPr>
          <w:rFonts w:ascii="Times New Roman" w:hAnsi="Times New Roman" w:cs="Times New Roman"/>
          <w:color w:val="FF0000"/>
          <w:sz w:val="20"/>
          <w:u w:val="single"/>
        </w:rPr>
        <w:t xml:space="preserve">Teachers </w:t>
      </w:r>
      <w:r w:rsidR="00387658" w:rsidRPr="00A779EA">
        <w:rPr>
          <w:rFonts w:ascii="Times New Roman" w:hAnsi="Times New Roman" w:cs="Times New Roman"/>
          <w:color w:val="FF0000"/>
          <w:sz w:val="20"/>
          <w:u w:val="single"/>
        </w:rPr>
        <w:t>shall be permitted to carry forward beyond July 31st of each year, sixty (60) days of accrued Vacation</w:t>
      </w:r>
      <w:r w:rsidR="00387658" w:rsidRPr="00A779EA">
        <w:rPr>
          <w:rFonts w:ascii="Times New Roman" w:hAnsi="Times New Roman" w:cs="Times New Roman"/>
          <w:color w:val="FF0000"/>
          <w:spacing w:val="1"/>
          <w:sz w:val="20"/>
          <w:u w:val="single"/>
        </w:rPr>
        <w:t xml:space="preserve"> </w:t>
      </w:r>
      <w:r w:rsidR="00387658" w:rsidRPr="00A779EA">
        <w:rPr>
          <w:rFonts w:ascii="Times New Roman" w:hAnsi="Times New Roman" w:cs="Times New Roman"/>
          <w:color w:val="FF0000"/>
          <w:sz w:val="20"/>
          <w:u w:val="single"/>
        </w:rPr>
        <w:t>Leave.</w:t>
      </w:r>
    </w:p>
    <w:p w:rsidR="00387658" w:rsidRPr="00A779EA" w:rsidRDefault="00387658" w:rsidP="00387658">
      <w:pPr>
        <w:pStyle w:val="ListParagraph"/>
        <w:widowControl w:val="0"/>
        <w:numPr>
          <w:ilvl w:val="1"/>
          <w:numId w:val="3"/>
        </w:numPr>
        <w:tabs>
          <w:tab w:val="left" w:pos="1521"/>
        </w:tabs>
        <w:autoSpaceDE w:val="0"/>
        <w:autoSpaceDN w:val="0"/>
        <w:spacing w:before="39" w:after="0" w:line="240" w:lineRule="auto"/>
        <w:ind w:left="1502" w:hanging="361"/>
        <w:contextualSpacing w:val="0"/>
        <w:jc w:val="both"/>
        <w:rPr>
          <w:rFonts w:ascii="Times New Roman" w:hAnsi="Times New Roman" w:cs="Times New Roman"/>
          <w:color w:val="FF0000"/>
          <w:sz w:val="20"/>
          <w:u w:val="single"/>
        </w:rPr>
      </w:pPr>
      <w:r w:rsidRPr="00A779EA">
        <w:rPr>
          <w:rFonts w:ascii="Times New Roman" w:hAnsi="Times New Roman" w:cs="Times New Roman"/>
          <w:color w:val="FF0000"/>
          <w:sz w:val="20"/>
          <w:u w:val="single"/>
        </w:rPr>
        <w:t>As per Florida Statute 1012.65, terminal pay for accrued vacation leave may not exceed a maximum of</w:t>
      </w:r>
      <w:r w:rsidRPr="00A779EA">
        <w:rPr>
          <w:rFonts w:ascii="Times New Roman" w:hAnsi="Times New Roman" w:cs="Times New Roman"/>
          <w:color w:val="FF0000"/>
          <w:spacing w:val="2"/>
          <w:sz w:val="20"/>
          <w:u w:val="single"/>
        </w:rPr>
        <w:t xml:space="preserve"> </w:t>
      </w:r>
      <w:r w:rsidRPr="00A779EA">
        <w:rPr>
          <w:rFonts w:ascii="Times New Roman" w:hAnsi="Times New Roman" w:cs="Times New Roman"/>
          <w:color w:val="FF0000"/>
          <w:sz w:val="20"/>
          <w:u w:val="single"/>
        </w:rPr>
        <w:t>sixty</w:t>
      </w:r>
    </w:p>
    <w:p w:rsidR="00387658" w:rsidRPr="00A779EA" w:rsidRDefault="00387658" w:rsidP="00387658">
      <w:pPr>
        <w:pStyle w:val="BodyText"/>
        <w:spacing w:before="0"/>
        <w:ind w:left="1513"/>
        <w:rPr>
          <w:color w:val="FF0000"/>
          <w:u w:val="single"/>
        </w:rPr>
      </w:pPr>
      <w:r w:rsidRPr="00A779EA">
        <w:rPr>
          <w:color w:val="FF0000"/>
          <w:u w:val="single"/>
        </w:rPr>
        <w:t>(60) days.</w:t>
      </w:r>
    </w:p>
    <w:p w:rsidR="00387658" w:rsidRPr="00A779EA" w:rsidRDefault="00387658" w:rsidP="00387658">
      <w:pPr>
        <w:pStyle w:val="ListParagraph"/>
        <w:widowControl w:val="0"/>
        <w:numPr>
          <w:ilvl w:val="1"/>
          <w:numId w:val="3"/>
        </w:numPr>
        <w:tabs>
          <w:tab w:val="left" w:pos="1521"/>
        </w:tabs>
        <w:autoSpaceDE w:val="0"/>
        <w:autoSpaceDN w:val="0"/>
        <w:spacing w:before="41" w:after="0" w:line="240" w:lineRule="auto"/>
        <w:ind w:left="1502" w:right="815"/>
        <w:contextualSpacing w:val="0"/>
        <w:jc w:val="both"/>
        <w:rPr>
          <w:rFonts w:ascii="Times New Roman" w:hAnsi="Times New Roman" w:cs="Times New Roman"/>
          <w:color w:val="FF0000"/>
          <w:sz w:val="20"/>
          <w:u w:val="single"/>
        </w:rPr>
      </w:pPr>
      <w:r w:rsidRPr="00A779EA">
        <w:rPr>
          <w:rFonts w:ascii="Times New Roman" w:hAnsi="Times New Roman" w:cs="Times New Roman"/>
          <w:color w:val="FF0000"/>
          <w:sz w:val="20"/>
          <w:u w:val="single"/>
        </w:rPr>
        <w:t>Employees who retire under the Florida Retirement System (FRS) with full or reduced benefits as provided by law and who receive a lump-sum payment of accrued vacation leave earned in accordanc</w:t>
      </w:r>
      <w:r w:rsidR="00A779EA" w:rsidRPr="00A779EA">
        <w:rPr>
          <w:rFonts w:ascii="Times New Roman" w:hAnsi="Times New Roman" w:cs="Times New Roman"/>
          <w:color w:val="FF0000"/>
          <w:sz w:val="20"/>
          <w:u w:val="single"/>
        </w:rPr>
        <w:t>e with Article VIII, Section B-4</w:t>
      </w:r>
      <w:r w:rsidRPr="00A779EA">
        <w:rPr>
          <w:rFonts w:ascii="Times New Roman" w:hAnsi="Times New Roman" w:cs="Times New Roman"/>
          <w:color w:val="FF0000"/>
          <w:sz w:val="20"/>
          <w:u w:val="single"/>
        </w:rPr>
        <w:t xml:space="preserve"> and who meet the participation requirements provid</w:t>
      </w:r>
      <w:r w:rsidR="009E08D0">
        <w:rPr>
          <w:rFonts w:ascii="Times New Roman" w:hAnsi="Times New Roman" w:cs="Times New Roman"/>
          <w:color w:val="FF0000"/>
          <w:sz w:val="20"/>
          <w:u w:val="single"/>
        </w:rPr>
        <w:t>ed in Article X</w:t>
      </w:r>
      <w:r w:rsidR="00A779EA" w:rsidRPr="00A779EA">
        <w:rPr>
          <w:rFonts w:ascii="Times New Roman" w:hAnsi="Times New Roman" w:cs="Times New Roman"/>
          <w:color w:val="FF0000"/>
          <w:sz w:val="20"/>
          <w:u w:val="single"/>
        </w:rPr>
        <w:t>, Section G,1,</w:t>
      </w:r>
      <w:r w:rsidRPr="00A779EA">
        <w:rPr>
          <w:rFonts w:ascii="Times New Roman" w:hAnsi="Times New Roman" w:cs="Times New Roman"/>
          <w:color w:val="FF0000"/>
          <w:sz w:val="20"/>
          <w:u w:val="single"/>
        </w:rPr>
        <w:t xml:space="preserve"> of this Agreement, shall have said lump-sum payment of accrued vacation leave paid into a Board-approved 401(a) Qualified Retirement Plan subject to annual contribution limits and subject to the same fund withdrawal penalty reimbursement as provide</w:t>
      </w:r>
      <w:r w:rsidR="00F3775F">
        <w:rPr>
          <w:rFonts w:ascii="Times New Roman" w:hAnsi="Times New Roman" w:cs="Times New Roman"/>
          <w:color w:val="FF0000"/>
          <w:sz w:val="20"/>
          <w:u w:val="single"/>
        </w:rPr>
        <w:t>d in Article X</w:t>
      </w:r>
      <w:bookmarkStart w:id="0" w:name="_GoBack"/>
      <w:bookmarkEnd w:id="0"/>
      <w:r w:rsidR="00F3775F">
        <w:rPr>
          <w:rFonts w:ascii="Times New Roman" w:hAnsi="Times New Roman" w:cs="Times New Roman"/>
          <w:color w:val="FF0000"/>
          <w:sz w:val="20"/>
          <w:u w:val="single"/>
        </w:rPr>
        <w:t xml:space="preserve">, Section G,1, </w:t>
      </w:r>
      <w:r w:rsidRPr="00A779EA">
        <w:rPr>
          <w:rFonts w:ascii="Times New Roman" w:hAnsi="Times New Roman" w:cs="Times New Roman"/>
          <w:color w:val="FF0000"/>
          <w:sz w:val="20"/>
          <w:u w:val="single"/>
        </w:rPr>
        <w:t>of the</w:t>
      </w:r>
      <w:r w:rsidRPr="00A779EA">
        <w:rPr>
          <w:rFonts w:ascii="Times New Roman" w:hAnsi="Times New Roman" w:cs="Times New Roman"/>
          <w:color w:val="FF0000"/>
          <w:spacing w:val="-7"/>
          <w:sz w:val="20"/>
          <w:u w:val="single"/>
        </w:rPr>
        <w:t xml:space="preserve"> </w:t>
      </w:r>
      <w:r w:rsidRPr="00A779EA">
        <w:rPr>
          <w:rFonts w:ascii="Times New Roman" w:hAnsi="Times New Roman" w:cs="Times New Roman"/>
          <w:color w:val="FF0000"/>
          <w:sz w:val="20"/>
          <w:u w:val="single"/>
        </w:rPr>
        <w:t>Agreement.</w:t>
      </w:r>
    </w:p>
    <w:p w:rsidR="00387658"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b/>
          <w:color w:val="000000"/>
          <w:sz w:val="20"/>
          <w:szCs w:val="20"/>
        </w:rPr>
      </w:pPr>
    </w:p>
    <w:p w:rsidR="00FA100B" w:rsidRPr="00FA100B" w:rsidRDefault="00A779EA" w:rsidP="00387658">
      <w:pPr>
        <w:tabs>
          <w:tab w:val="left" w:pos="432"/>
          <w:tab w:val="left" w:pos="864"/>
        </w:tabs>
        <w:spacing w:before="40" w:after="60" w:line="240" w:lineRule="auto"/>
        <w:ind w:left="432" w:hanging="432"/>
        <w:jc w:val="both"/>
        <w:rPr>
          <w:rFonts w:ascii="Times New Roman" w:eastAsia="Times New Roman" w:hAnsi="Times New Roman" w:cs="Times New Roman"/>
          <w:b/>
          <w:color w:val="000000"/>
          <w:sz w:val="20"/>
          <w:szCs w:val="20"/>
        </w:rPr>
      </w:pPr>
      <w:r w:rsidRPr="00A779EA">
        <w:rPr>
          <w:rFonts w:ascii="Times New Roman" w:eastAsia="Times New Roman" w:hAnsi="Times New Roman" w:cs="Times New Roman"/>
          <w:b/>
          <w:color w:val="FF0000"/>
          <w:sz w:val="20"/>
          <w:szCs w:val="20"/>
        </w:rPr>
        <w:t xml:space="preserve"> 5.</w:t>
      </w:r>
      <w:r w:rsidR="00FA100B" w:rsidRPr="00A779EA">
        <w:rPr>
          <w:rFonts w:ascii="Times New Roman" w:eastAsia="Times New Roman" w:hAnsi="Times New Roman" w:cs="Times New Roman"/>
          <w:b/>
          <w:color w:val="000000"/>
          <w:sz w:val="20"/>
          <w:szCs w:val="20"/>
        </w:rPr>
        <w:tab/>
      </w:r>
      <w:r w:rsidR="00FA100B" w:rsidRPr="00FA100B">
        <w:rPr>
          <w:rFonts w:ascii="Times New Roman" w:eastAsia="Times New Roman" w:hAnsi="Times New Roman" w:cs="Times New Roman"/>
          <w:b/>
          <w:color w:val="000000"/>
          <w:sz w:val="20"/>
          <w:szCs w:val="20"/>
        </w:rPr>
        <w:t>Judicial Leave</w:t>
      </w:r>
    </w:p>
    <w:p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A teacher absent from work shall be paid his/her regular salary by the Board provided:</w:t>
      </w:r>
    </w:p>
    <w:p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b/>
          <w:color w:val="000000"/>
          <w:sz w:val="20"/>
          <w:szCs w:val="20"/>
        </w:rPr>
        <w:tab/>
      </w:r>
      <w:r w:rsidRPr="00FA100B">
        <w:rPr>
          <w:rFonts w:ascii="Times New Roman" w:eastAsia="Times New Roman" w:hAnsi="Times New Roman" w:cs="Times New Roman"/>
          <w:color w:val="000000"/>
          <w:sz w:val="20"/>
          <w:szCs w:val="20"/>
        </w:rPr>
        <w:t>1.</w:t>
      </w:r>
      <w:r w:rsidRPr="00FA100B">
        <w:rPr>
          <w:rFonts w:ascii="Times New Roman" w:eastAsia="Times New Roman" w:hAnsi="Times New Roman" w:cs="Times New Roman"/>
          <w:color w:val="000000"/>
          <w:sz w:val="20"/>
          <w:szCs w:val="20"/>
        </w:rPr>
        <w:tab/>
        <w:t>he/she has been served a summons and required to report to jury duty;</w:t>
      </w:r>
    </w:p>
    <w:p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2.</w:t>
      </w:r>
      <w:r w:rsidRPr="00FA100B">
        <w:rPr>
          <w:rFonts w:ascii="Times New Roman" w:eastAsia="Times New Roman" w:hAnsi="Times New Roman" w:cs="Times New Roman"/>
          <w:color w:val="000000"/>
          <w:sz w:val="20"/>
          <w:szCs w:val="20"/>
        </w:rPr>
        <w:tab/>
        <w:t>he/she has been issued a subpoena by an authorized agency and required to appear within the state of Florida; or</w:t>
      </w:r>
    </w:p>
    <w:p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3.</w:t>
      </w:r>
      <w:r w:rsidRPr="00FA100B">
        <w:rPr>
          <w:rFonts w:ascii="Times New Roman" w:eastAsia="Times New Roman" w:hAnsi="Times New Roman" w:cs="Times New Roman"/>
          <w:color w:val="000000"/>
          <w:sz w:val="20"/>
          <w:szCs w:val="20"/>
        </w:rPr>
        <w:tab/>
        <w:t>he/she has been issued a subpoena by an authorized agency of the federal government and required to appear.</w:t>
      </w:r>
    </w:p>
    <w:p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 xml:space="preserve">b. </w:t>
      </w:r>
      <w:r w:rsidRPr="00FA100B">
        <w:rPr>
          <w:rFonts w:ascii="Times New Roman" w:eastAsia="Times New Roman" w:hAnsi="Times New Roman" w:cs="Times New Roman"/>
          <w:color w:val="000000"/>
          <w:sz w:val="20"/>
          <w:szCs w:val="20"/>
        </w:rPr>
        <w:tab/>
        <w:t xml:space="preserve">Such time shall not be deducted from sick leave </w:t>
      </w:r>
      <w:r w:rsidRPr="00FA100B">
        <w:rPr>
          <w:rFonts w:ascii="Times New Roman" w:eastAsia="Times New Roman" w:hAnsi="Times New Roman" w:cs="Times New Roman"/>
          <w:color w:val="FF0000"/>
          <w:sz w:val="20"/>
          <w:szCs w:val="20"/>
        </w:rPr>
        <w:t xml:space="preserve">or vacation leave </w:t>
      </w:r>
      <w:r w:rsidRPr="00FA100B">
        <w:rPr>
          <w:rFonts w:ascii="Times New Roman" w:eastAsia="Times New Roman" w:hAnsi="Times New Roman" w:cs="Times New Roman"/>
          <w:color w:val="000000"/>
          <w:sz w:val="20"/>
          <w:szCs w:val="20"/>
        </w:rPr>
        <w:t>accumulation.</w:t>
      </w:r>
    </w:p>
    <w:p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c.</w:t>
      </w:r>
      <w:r w:rsidRPr="00FA100B">
        <w:rPr>
          <w:rFonts w:ascii="Times New Roman" w:eastAsia="Times New Roman" w:hAnsi="Times New Roman" w:cs="Times New Roman"/>
          <w:color w:val="000000"/>
          <w:sz w:val="20"/>
          <w:szCs w:val="20"/>
        </w:rPr>
        <w:tab/>
        <w:t>The teacher shall not be required to sign over to the Board any money received for such service.</w:t>
      </w:r>
    </w:p>
    <w:p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This section is not applicable when the teacher is a primary party to legal action unrelated to his/her employment.</w:t>
      </w:r>
    </w:p>
    <w:p w:rsidR="00A779EA" w:rsidRDefault="00A779EA" w:rsidP="00387658">
      <w:pPr>
        <w:jc w:val="both"/>
        <w:rPr>
          <w:rFonts w:ascii="Times New Roman" w:hAnsi="Times New Roman" w:cs="Times New Roman"/>
          <w:sz w:val="20"/>
          <w:szCs w:val="20"/>
        </w:rPr>
      </w:pPr>
    </w:p>
    <w:p w:rsidR="006C414A" w:rsidRPr="00A779EA" w:rsidRDefault="00A779EA" w:rsidP="00387658">
      <w:pPr>
        <w:jc w:val="both"/>
        <w:rPr>
          <w:rFonts w:ascii="Times New Roman" w:hAnsi="Times New Roman" w:cs="Times New Roman"/>
          <w:color w:val="FF0000"/>
          <w:sz w:val="20"/>
          <w:szCs w:val="20"/>
          <w:u w:val="single"/>
        </w:rPr>
      </w:pPr>
      <w:r w:rsidRPr="00A779EA">
        <w:rPr>
          <w:rFonts w:ascii="Times New Roman" w:hAnsi="Times New Roman" w:cs="Times New Roman"/>
          <w:color w:val="FF0000"/>
          <w:sz w:val="20"/>
          <w:szCs w:val="20"/>
          <w:u w:val="single"/>
        </w:rPr>
        <w:t>5 – 8 renumbered 6 - 9</w:t>
      </w:r>
    </w:p>
    <w:p w:rsidR="003A713D" w:rsidRDefault="003A713D" w:rsidP="00387658">
      <w:pPr>
        <w:jc w:val="both"/>
        <w:rPr>
          <w:rFonts w:ascii="Times New Roman" w:hAnsi="Times New Roman" w:cs="Times New Roman"/>
          <w:sz w:val="20"/>
          <w:szCs w:val="20"/>
        </w:rPr>
      </w:pPr>
    </w:p>
    <w:p w:rsidR="003A713D" w:rsidRDefault="003A713D" w:rsidP="00387658">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w:t>
      </w:r>
    </w:p>
    <w:p w:rsidR="003A713D" w:rsidRDefault="003A713D" w:rsidP="00387658">
      <w:pPr>
        <w:jc w:val="both"/>
        <w:rPr>
          <w:rFonts w:ascii="Times New Roman" w:hAnsi="Times New Roman" w:cs="Times New Roman"/>
          <w:sz w:val="20"/>
          <w:szCs w:val="20"/>
        </w:rPr>
      </w:pPr>
      <w:r>
        <w:rPr>
          <w:rFonts w:ascii="Times New Roman" w:hAnsi="Times New Roman" w:cs="Times New Roman"/>
          <w:sz w:val="20"/>
          <w:szCs w:val="20"/>
        </w:rPr>
        <w:t>For the Union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A713D" w:rsidRDefault="003A713D" w:rsidP="00387658">
      <w:pPr>
        <w:jc w:val="both"/>
        <w:rPr>
          <w:rFonts w:ascii="Times New Roman" w:hAnsi="Times New Roman" w:cs="Times New Roman"/>
          <w:sz w:val="20"/>
          <w:szCs w:val="20"/>
        </w:rPr>
      </w:pPr>
    </w:p>
    <w:p w:rsidR="003A713D" w:rsidRDefault="003A713D" w:rsidP="00387658">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3A713D" w:rsidRDefault="003A713D" w:rsidP="00387658">
      <w:pPr>
        <w:jc w:val="both"/>
        <w:rPr>
          <w:rFonts w:ascii="Times New Roman" w:hAnsi="Times New Roman" w:cs="Times New Roman"/>
          <w:sz w:val="20"/>
          <w:szCs w:val="20"/>
        </w:rPr>
      </w:pPr>
      <w:r>
        <w:rPr>
          <w:rFonts w:ascii="Times New Roman" w:hAnsi="Times New Roman" w:cs="Times New Roman"/>
          <w:sz w:val="20"/>
          <w:szCs w:val="20"/>
        </w:rPr>
        <w:t>For the District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A713D" w:rsidRPr="00A779EA" w:rsidRDefault="003A713D" w:rsidP="00387658">
      <w:pPr>
        <w:jc w:val="both"/>
        <w:rPr>
          <w:rFonts w:ascii="Times New Roman" w:hAnsi="Times New Roman" w:cs="Times New Roman"/>
          <w:sz w:val="20"/>
          <w:szCs w:val="20"/>
        </w:rPr>
      </w:pPr>
    </w:p>
    <w:sectPr w:rsidR="003A713D" w:rsidRPr="00A779EA" w:rsidSect="00387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D2C"/>
    <w:multiLevelType w:val="hybridMultilevel"/>
    <w:tmpl w:val="E2CC4744"/>
    <w:lvl w:ilvl="0" w:tplc="681EBA5C">
      <w:start w:val="1"/>
      <w:numFmt w:val="lowerLetter"/>
      <w:lvlText w:val="%1."/>
      <w:lvlJc w:val="left"/>
      <w:pPr>
        <w:ind w:left="789" w:hanging="360"/>
      </w:pPr>
      <w:rPr>
        <w:rFonts w:hint="default"/>
      </w:r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36495FDD"/>
    <w:multiLevelType w:val="multilevel"/>
    <w:tmpl w:val="18EA1F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5731E3"/>
    <w:multiLevelType w:val="hybridMultilevel"/>
    <w:tmpl w:val="74E04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86F94"/>
    <w:multiLevelType w:val="hybridMultilevel"/>
    <w:tmpl w:val="BE36A64E"/>
    <w:lvl w:ilvl="0" w:tplc="B1D6F838">
      <w:start w:val="1"/>
      <w:numFmt w:val="decimal"/>
      <w:lvlText w:val="%1."/>
      <w:lvlJc w:val="left"/>
      <w:pPr>
        <w:ind w:left="1160" w:hanging="360"/>
        <w:jc w:val="left"/>
      </w:pPr>
      <w:rPr>
        <w:rFonts w:ascii="Times New Roman" w:eastAsia="Times New Roman" w:hAnsi="Times New Roman" w:cs="Times New Roman" w:hint="default"/>
        <w:spacing w:val="0"/>
        <w:w w:val="99"/>
        <w:sz w:val="20"/>
        <w:szCs w:val="20"/>
        <w:lang w:val="en-US" w:eastAsia="en-US" w:bidi="en-US"/>
      </w:rPr>
    </w:lvl>
    <w:lvl w:ilvl="1" w:tplc="031CC360">
      <w:start w:val="1"/>
      <w:numFmt w:val="lowerLetter"/>
      <w:lvlText w:val="%2."/>
      <w:lvlJc w:val="left"/>
      <w:pPr>
        <w:ind w:left="1520" w:hanging="360"/>
        <w:jc w:val="left"/>
      </w:pPr>
      <w:rPr>
        <w:rFonts w:ascii="Times New Roman" w:eastAsia="Times New Roman" w:hAnsi="Times New Roman" w:cs="Times New Roman" w:hint="default"/>
        <w:w w:val="99"/>
        <w:sz w:val="20"/>
        <w:szCs w:val="20"/>
        <w:lang w:val="en-US" w:eastAsia="en-US" w:bidi="en-US"/>
      </w:rPr>
    </w:lvl>
    <w:lvl w:ilvl="2" w:tplc="E734334E">
      <w:start w:val="1"/>
      <w:numFmt w:val="decimal"/>
      <w:lvlText w:val="%3)"/>
      <w:lvlJc w:val="left"/>
      <w:pPr>
        <w:ind w:left="1880" w:hanging="360"/>
        <w:jc w:val="left"/>
      </w:pPr>
      <w:rPr>
        <w:rFonts w:ascii="Times New Roman" w:eastAsia="Times New Roman" w:hAnsi="Times New Roman" w:cs="Times New Roman" w:hint="default"/>
        <w:spacing w:val="0"/>
        <w:w w:val="99"/>
        <w:sz w:val="20"/>
        <w:szCs w:val="20"/>
        <w:lang w:val="en-US" w:eastAsia="en-US" w:bidi="en-US"/>
      </w:rPr>
    </w:lvl>
    <w:lvl w:ilvl="3" w:tplc="A808E6C4">
      <w:start w:val="1"/>
      <w:numFmt w:val="lowerLetter"/>
      <w:lvlText w:val="%4)"/>
      <w:lvlJc w:val="left"/>
      <w:pPr>
        <w:ind w:left="2151" w:hanging="272"/>
        <w:jc w:val="left"/>
      </w:pPr>
      <w:rPr>
        <w:rFonts w:ascii="Times New Roman" w:eastAsia="Times New Roman" w:hAnsi="Times New Roman" w:cs="Times New Roman" w:hint="default"/>
        <w:w w:val="99"/>
        <w:sz w:val="20"/>
        <w:szCs w:val="20"/>
        <w:lang w:val="en-US" w:eastAsia="en-US" w:bidi="en-US"/>
      </w:rPr>
    </w:lvl>
    <w:lvl w:ilvl="4" w:tplc="6FF0AD48">
      <w:numFmt w:val="bullet"/>
      <w:lvlText w:val="•"/>
      <w:lvlJc w:val="left"/>
      <w:pPr>
        <w:ind w:left="2240" w:hanging="272"/>
      </w:pPr>
      <w:rPr>
        <w:rFonts w:hint="default"/>
        <w:lang w:val="en-US" w:eastAsia="en-US" w:bidi="en-US"/>
      </w:rPr>
    </w:lvl>
    <w:lvl w:ilvl="5" w:tplc="2ACC5894">
      <w:numFmt w:val="bullet"/>
      <w:lvlText w:val="•"/>
      <w:lvlJc w:val="left"/>
      <w:pPr>
        <w:ind w:left="3756" w:hanging="272"/>
      </w:pPr>
      <w:rPr>
        <w:rFonts w:hint="default"/>
        <w:lang w:val="en-US" w:eastAsia="en-US" w:bidi="en-US"/>
      </w:rPr>
    </w:lvl>
    <w:lvl w:ilvl="6" w:tplc="8320FA32">
      <w:numFmt w:val="bullet"/>
      <w:lvlText w:val="•"/>
      <w:lvlJc w:val="left"/>
      <w:pPr>
        <w:ind w:left="5273" w:hanging="272"/>
      </w:pPr>
      <w:rPr>
        <w:rFonts w:hint="default"/>
        <w:lang w:val="en-US" w:eastAsia="en-US" w:bidi="en-US"/>
      </w:rPr>
    </w:lvl>
    <w:lvl w:ilvl="7" w:tplc="197622F0">
      <w:numFmt w:val="bullet"/>
      <w:lvlText w:val="•"/>
      <w:lvlJc w:val="left"/>
      <w:pPr>
        <w:ind w:left="6790" w:hanging="272"/>
      </w:pPr>
      <w:rPr>
        <w:rFonts w:hint="default"/>
        <w:lang w:val="en-US" w:eastAsia="en-US" w:bidi="en-US"/>
      </w:rPr>
    </w:lvl>
    <w:lvl w:ilvl="8" w:tplc="B46E6114">
      <w:numFmt w:val="bullet"/>
      <w:lvlText w:val="•"/>
      <w:lvlJc w:val="left"/>
      <w:pPr>
        <w:ind w:left="8306" w:hanging="272"/>
      </w:pPr>
      <w:rPr>
        <w:rFonts w:hint="default"/>
        <w:lang w:val="en-US" w:eastAsia="en-US" w:bidi="en-US"/>
      </w:rPr>
    </w:lvl>
  </w:abstractNum>
  <w:abstractNum w:abstractNumId="4" w15:restartNumberingAfterBreak="0">
    <w:nsid w:val="65320AC6"/>
    <w:multiLevelType w:val="hybridMultilevel"/>
    <w:tmpl w:val="1AE2A51E"/>
    <w:lvl w:ilvl="0" w:tplc="DB606CEA">
      <w:start w:val="3"/>
      <w:numFmt w:val="decimal"/>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0B"/>
    <w:rsid w:val="002D118B"/>
    <w:rsid w:val="00387658"/>
    <w:rsid w:val="003A713D"/>
    <w:rsid w:val="003E3D49"/>
    <w:rsid w:val="004362CD"/>
    <w:rsid w:val="006C414A"/>
    <w:rsid w:val="008D120A"/>
    <w:rsid w:val="008D56DC"/>
    <w:rsid w:val="009E08D0"/>
    <w:rsid w:val="00A75266"/>
    <w:rsid w:val="00A779EA"/>
    <w:rsid w:val="00F3775F"/>
    <w:rsid w:val="00F9059C"/>
    <w:rsid w:val="00FA100B"/>
    <w:rsid w:val="00FB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17D"/>
  <w15:chartTrackingRefBased/>
  <w15:docId w15:val="{1EB2861B-95D2-4F60-8E63-5CA6F98D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87658"/>
    <w:pPr>
      <w:widowControl w:val="0"/>
      <w:autoSpaceDE w:val="0"/>
      <w:autoSpaceDN w:val="0"/>
      <w:spacing w:after="0" w:line="240" w:lineRule="auto"/>
      <w:ind w:left="44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7658"/>
    <w:pPr>
      <w:ind w:left="720"/>
      <w:contextualSpacing/>
    </w:pPr>
  </w:style>
  <w:style w:type="character" w:customStyle="1" w:styleId="Heading1Char">
    <w:name w:val="Heading 1 Char"/>
    <w:basedOn w:val="DefaultParagraphFont"/>
    <w:link w:val="Heading1"/>
    <w:uiPriority w:val="1"/>
    <w:rsid w:val="00387658"/>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387658"/>
    <w:pPr>
      <w:widowControl w:val="0"/>
      <w:autoSpaceDE w:val="0"/>
      <w:autoSpaceDN w:val="0"/>
      <w:spacing w:before="39" w:after="0" w:line="240" w:lineRule="auto"/>
      <w:ind w:left="1160"/>
      <w:jc w:val="both"/>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87658"/>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387658"/>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D1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1098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ARTICLE VIII -- LEAVES OF ABSENCE</vt:lpstr>
      <vt:lpstr>Proportion of Days of Leave Earned</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 Lynn</dc:creator>
  <cp:keywords/>
  <dc:description/>
  <cp:lastModifiedBy>Cavall, Lynn</cp:lastModifiedBy>
  <cp:revision>4</cp:revision>
  <cp:lastPrinted>2020-09-09T13:58:00Z</cp:lastPrinted>
  <dcterms:created xsi:type="dcterms:W3CDTF">2020-09-09T13:40:00Z</dcterms:created>
  <dcterms:modified xsi:type="dcterms:W3CDTF">2020-09-09T16:37:00Z</dcterms:modified>
</cp:coreProperties>
</file>