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AUDITOR’S REPORT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PASCO SCHOOLS’ INTERNAL ACCOUNTS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</w:t>
      </w:r>
      <w:r w:rsidR="00E754CA">
        <w:rPr>
          <w:rFonts w:ascii="Times New Roman" w:hAnsi="Times New Roman" w:cs="Times New Roman"/>
          <w:b/>
          <w:bCs/>
          <w:sz w:val="24"/>
          <w:szCs w:val="24"/>
        </w:rPr>
        <w:t xml:space="preserve"> FISCAL YEAR ENDED JUNE 30, 2015</w:t>
      </w:r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 METHODOLOGY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sz w:val="24"/>
          <w:szCs w:val="24"/>
        </w:rPr>
        <w:t>Report on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 xml:space="preserve">We have audited the </w:t>
      </w:r>
      <w:r>
        <w:rPr>
          <w:rFonts w:ascii="Times New Roman" w:hAnsi="Times New Roman" w:cs="Times New Roman"/>
          <w:sz w:val="24"/>
          <w:szCs w:val="24"/>
        </w:rPr>
        <w:t>balance sheet accounts and transactions of the Pasco County schools’ internal accounts as of and for the</w:t>
      </w:r>
      <w:r w:rsidR="000D7798">
        <w:rPr>
          <w:rFonts w:ascii="Times New Roman" w:hAnsi="Times New Roman" w:cs="Times New Roman"/>
          <w:sz w:val="24"/>
          <w:szCs w:val="24"/>
        </w:rPr>
        <w:t xml:space="preserve"> fiscal year ended June 30,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Management’s Responsibility for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(Principal) </w:t>
      </w:r>
      <w:r w:rsidRPr="00EF6B24">
        <w:rPr>
          <w:rFonts w:ascii="Times New Roman" w:hAnsi="Times New Roman" w:cs="Times New Roman"/>
          <w:sz w:val="24"/>
          <w:szCs w:val="24"/>
        </w:rPr>
        <w:t>is responsible for the preparation and fair presentation o</w:t>
      </w:r>
      <w:r>
        <w:rPr>
          <w:rFonts w:ascii="Times New Roman" w:hAnsi="Times New Roman" w:cs="Times New Roman"/>
          <w:sz w:val="24"/>
          <w:szCs w:val="24"/>
        </w:rPr>
        <w:t xml:space="preserve">f various transactions in </w:t>
      </w:r>
      <w:r w:rsidRPr="00EF6B24">
        <w:rPr>
          <w:rFonts w:ascii="Times New Roman" w:hAnsi="Times New Roman" w:cs="Times New Roman"/>
          <w:sz w:val="24"/>
          <w:szCs w:val="24"/>
        </w:rPr>
        <w:t>accordance with accounting principles generally accepted in the United State</w:t>
      </w:r>
      <w:r>
        <w:rPr>
          <w:rFonts w:ascii="Times New Roman" w:hAnsi="Times New Roman" w:cs="Times New Roman"/>
          <w:sz w:val="24"/>
          <w:szCs w:val="24"/>
        </w:rPr>
        <w:t xml:space="preserve">s of America; this includes the </w:t>
      </w:r>
      <w:r w:rsidRPr="00EF6B24">
        <w:rPr>
          <w:rFonts w:ascii="Times New Roman" w:hAnsi="Times New Roman" w:cs="Times New Roman"/>
          <w:sz w:val="24"/>
          <w:szCs w:val="24"/>
        </w:rPr>
        <w:t>design, implementation, and maintenance of internal control relevant to the pr</w:t>
      </w:r>
      <w:r>
        <w:rPr>
          <w:rFonts w:ascii="Times New Roman" w:hAnsi="Times New Roman" w:cs="Times New Roman"/>
          <w:sz w:val="24"/>
          <w:szCs w:val="24"/>
        </w:rPr>
        <w:t xml:space="preserve">eparation and fair presentation </w:t>
      </w:r>
      <w:r w:rsidRPr="00EF6B24">
        <w:rPr>
          <w:rFonts w:ascii="Times New Roman" w:hAnsi="Times New Roman" w:cs="Times New Roman"/>
          <w:sz w:val="24"/>
          <w:szCs w:val="24"/>
        </w:rPr>
        <w:t>of financial statements that are free from material misstatement, whether due to fraud or error.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Auditor’s Responsibility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responsibility is to express </w:t>
      </w:r>
      <w:r>
        <w:rPr>
          <w:rFonts w:ascii="Times New Roman" w:hAnsi="Times New Roman" w:cs="Times New Roman"/>
          <w:sz w:val="24"/>
          <w:szCs w:val="24"/>
        </w:rPr>
        <w:t>an opinion on the relevant</w:t>
      </w:r>
      <w:r w:rsidRPr="00EF6B24">
        <w:rPr>
          <w:rFonts w:ascii="Times New Roman" w:hAnsi="Times New Roman" w:cs="Times New Roman"/>
          <w:sz w:val="24"/>
          <w:szCs w:val="24"/>
        </w:rPr>
        <w:t xml:space="preserve"> financial statements based on our audit. We conducted our audit in acc</w:t>
      </w:r>
      <w:r>
        <w:rPr>
          <w:rFonts w:ascii="Times New Roman" w:hAnsi="Times New Roman" w:cs="Times New Roman"/>
          <w:sz w:val="24"/>
          <w:szCs w:val="24"/>
        </w:rPr>
        <w:t xml:space="preserve">ordance with auditing standards </w:t>
      </w:r>
      <w:r w:rsidRPr="00EF6B24">
        <w:rPr>
          <w:rFonts w:ascii="Times New Roman" w:hAnsi="Times New Roman" w:cs="Times New Roman"/>
          <w:sz w:val="24"/>
          <w:szCs w:val="24"/>
        </w:rPr>
        <w:t>generally accepted in the United States of America and the standards applicabl</w:t>
      </w:r>
      <w:r>
        <w:rPr>
          <w:rFonts w:ascii="Times New Roman" w:hAnsi="Times New Roman" w:cs="Times New Roman"/>
          <w:sz w:val="24"/>
          <w:szCs w:val="24"/>
        </w:rPr>
        <w:t xml:space="preserve">e to financial audits contained </w:t>
      </w:r>
      <w:r w:rsidRPr="00EF6B24">
        <w:rPr>
          <w:rFonts w:ascii="Times New Roman" w:hAnsi="Times New Roman" w:cs="Times New Roman"/>
          <w:sz w:val="24"/>
          <w:szCs w:val="24"/>
        </w:rPr>
        <w:t xml:space="preserve">in </w:t>
      </w:r>
      <w:r w:rsidRPr="00EF6B24">
        <w:rPr>
          <w:rFonts w:ascii="Times New Roman" w:hAnsi="Times New Roman" w:cs="Times New Roman"/>
          <w:i/>
          <w:iCs/>
          <w:sz w:val="24"/>
          <w:szCs w:val="24"/>
        </w:rPr>
        <w:t xml:space="preserve">Government Auditing Standards </w:t>
      </w:r>
      <w:r w:rsidRPr="00EF6B24">
        <w:rPr>
          <w:rFonts w:ascii="Times New Roman" w:hAnsi="Times New Roman" w:cs="Times New Roman"/>
          <w:sz w:val="24"/>
          <w:szCs w:val="24"/>
        </w:rPr>
        <w:t>issued by the Comptroller General of the</w:t>
      </w:r>
      <w:r>
        <w:rPr>
          <w:rFonts w:ascii="Times New Roman" w:hAnsi="Times New Roman" w:cs="Times New Roman"/>
          <w:sz w:val="24"/>
          <w:szCs w:val="24"/>
        </w:rPr>
        <w:t xml:space="preserve"> United States. Those standards </w:t>
      </w:r>
      <w:r w:rsidRPr="00EF6B24">
        <w:rPr>
          <w:rFonts w:ascii="Times New Roman" w:hAnsi="Times New Roman" w:cs="Times New Roman"/>
          <w:sz w:val="24"/>
          <w:szCs w:val="24"/>
        </w:rPr>
        <w:t>require that we plan and perform the audit to obtain reasonable assura</w:t>
      </w:r>
      <w:r>
        <w:rPr>
          <w:rFonts w:ascii="Times New Roman" w:hAnsi="Times New Roman" w:cs="Times New Roman"/>
          <w:sz w:val="24"/>
          <w:szCs w:val="24"/>
        </w:rPr>
        <w:t xml:space="preserve">nce about whether the financial </w:t>
      </w:r>
      <w:r w:rsidRPr="00EF6B24">
        <w:rPr>
          <w:rFonts w:ascii="Times New Roman" w:hAnsi="Times New Roman" w:cs="Times New Roman"/>
          <w:sz w:val="24"/>
          <w:szCs w:val="24"/>
        </w:rPr>
        <w:t>statements are free of material misstatement.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>An audit involves performing procedures to obtain audit evidence about the</w:t>
      </w:r>
      <w:r>
        <w:rPr>
          <w:rFonts w:ascii="Times New Roman" w:hAnsi="Times New Roman" w:cs="Times New Roman"/>
          <w:sz w:val="24"/>
          <w:szCs w:val="24"/>
        </w:rPr>
        <w:t xml:space="preserve"> amounts and disclosures in the </w:t>
      </w:r>
      <w:r w:rsidRPr="00EF6B24">
        <w:rPr>
          <w:rFonts w:ascii="Times New Roman" w:hAnsi="Times New Roman" w:cs="Times New Roman"/>
          <w:sz w:val="24"/>
          <w:szCs w:val="24"/>
        </w:rPr>
        <w:t>financial statements. The procedures selected depend on the auditor’s jud</w:t>
      </w:r>
      <w:r>
        <w:rPr>
          <w:rFonts w:ascii="Times New Roman" w:hAnsi="Times New Roman" w:cs="Times New Roman"/>
          <w:sz w:val="24"/>
          <w:szCs w:val="24"/>
        </w:rPr>
        <w:t xml:space="preserve">gment, including the assessment </w:t>
      </w:r>
      <w:r w:rsidRPr="00EF6B24">
        <w:rPr>
          <w:rFonts w:ascii="Times New Roman" w:hAnsi="Times New Roman" w:cs="Times New Roman"/>
          <w:sz w:val="24"/>
          <w:szCs w:val="24"/>
        </w:rPr>
        <w:t>of the risks of material misstatement of the financial statements, whether d</w:t>
      </w:r>
      <w:r>
        <w:rPr>
          <w:rFonts w:ascii="Times New Roman" w:hAnsi="Times New Roman" w:cs="Times New Roman"/>
          <w:sz w:val="24"/>
          <w:szCs w:val="24"/>
        </w:rPr>
        <w:t xml:space="preserve">ue to fraud or error. In making </w:t>
      </w:r>
      <w:r w:rsidRPr="00EF6B24">
        <w:rPr>
          <w:rFonts w:ascii="Times New Roman" w:hAnsi="Times New Roman" w:cs="Times New Roman"/>
          <w:sz w:val="24"/>
          <w:szCs w:val="24"/>
        </w:rPr>
        <w:t xml:space="preserve">those risk assessments, the auditor considers internal control relevant to the </w:t>
      </w:r>
      <w:r>
        <w:rPr>
          <w:rFonts w:ascii="Times New Roman" w:hAnsi="Times New Roman" w:cs="Times New Roman"/>
          <w:sz w:val="24"/>
          <w:szCs w:val="24"/>
        </w:rPr>
        <w:t xml:space="preserve">school’s preparation and fair </w:t>
      </w:r>
      <w:r w:rsidRPr="00EF6B24">
        <w:rPr>
          <w:rFonts w:ascii="Times New Roman" w:hAnsi="Times New Roman" w:cs="Times New Roman"/>
          <w:sz w:val="24"/>
          <w:szCs w:val="24"/>
        </w:rPr>
        <w:t>presentation of the financial statements in order to design audit procedu</w:t>
      </w:r>
      <w:r>
        <w:rPr>
          <w:rFonts w:ascii="Times New Roman" w:hAnsi="Times New Roman" w:cs="Times New Roman"/>
          <w:sz w:val="24"/>
          <w:szCs w:val="24"/>
        </w:rPr>
        <w:t xml:space="preserve">res that are appropriate in the </w:t>
      </w:r>
      <w:r w:rsidRPr="00EF6B24">
        <w:rPr>
          <w:rFonts w:ascii="Times New Roman" w:hAnsi="Times New Roman" w:cs="Times New Roman"/>
          <w:sz w:val="24"/>
          <w:szCs w:val="24"/>
        </w:rPr>
        <w:t>circumstances, but not for the purpose of expressing an opinion on the effective</w:t>
      </w:r>
      <w:r>
        <w:rPr>
          <w:rFonts w:ascii="Times New Roman" w:hAnsi="Times New Roman" w:cs="Times New Roman"/>
          <w:sz w:val="24"/>
          <w:szCs w:val="24"/>
        </w:rPr>
        <w:t>ness of the school’s internal control. Accordingly, I</w:t>
      </w:r>
      <w:r w:rsidRPr="00EF6B24">
        <w:rPr>
          <w:rFonts w:ascii="Times New Roman" w:hAnsi="Times New Roman" w:cs="Times New Roman"/>
          <w:sz w:val="24"/>
          <w:szCs w:val="24"/>
        </w:rPr>
        <w:t xml:space="preserve"> express no such opinion. An audit also includes ev</w:t>
      </w:r>
      <w:r>
        <w:rPr>
          <w:rFonts w:ascii="Times New Roman" w:hAnsi="Times New Roman" w:cs="Times New Roman"/>
          <w:sz w:val="24"/>
          <w:szCs w:val="24"/>
        </w:rPr>
        <w:t xml:space="preserve">aluating the appropriateness of </w:t>
      </w:r>
      <w:r w:rsidRPr="00EF6B24">
        <w:rPr>
          <w:rFonts w:ascii="Times New Roman" w:hAnsi="Times New Roman" w:cs="Times New Roman"/>
          <w:sz w:val="24"/>
          <w:szCs w:val="24"/>
        </w:rPr>
        <w:t>accounting policies used and the reasonableness of significant accountin</w:t>
      </w:r>
      <w:r>
        <w:rPr>
          <w:rFonts w:ascii="Times New Roman" w:hAnsi="Times New Roman" w:cs="Times New Roman"/>
          <w:sz w:val="24"/>
          <w:szCs w:val="24"/>
        </w:rPr>
        <w:t xml:space="preserve">g estimates made by management, </w:t>
      </w:r>
      <w:r w:rsidRPr="00EF6B24">
        <w:rPr>
          <w:rFonts w:ascii="Times New Roman" w:hAnsi="Times New Roman" w:cs="Times New Roman"/>
          <w:sz w:val="24"/>
          <w:szCs w:val="24"/>
        </w:rPr>
        <w:t>as well as evaluating the overall presentation of the financial statements.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6B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F6B24">
        <w:rPr>
          <w:rFonts w:ascii="Times New Roman" w:hAnsi="Times New Roman" w:cs="Times New Roman"/>
          <w:sz w:val="24"/>
          <w:szCs w:val="24"/>
        </w:rPr>
        <w:t xml:space="preserve"> believe that the audit evidence we have obtained is sufficient and appropr</w:t>
      </w:r>
      <w:r>
        <w:rPr>
          <w:rFonts w:ascii="Times New Roman" w:hAnsi="Times New Roman" w:cs="Times New Roman"/>
          <w:sz w:val="24"/>
          <w:szCs w:val="24"/>
        </w:rPr>
        <w:t xml:space="preserve">iate to provide a basis for our </w:t>
      </w:r>
      <w:r w:rsidRPr="00EF6B24">
        <w:rPr>
          <w:rFonts w:ascii="Times New Roman" w:hAnsi="Times New Roman" w:cs="Times New Roman"/>
          <w:sz w:val="24"/>
          <w:szCs w:val="24"/>
        </w:rPr>
        <w:t>audit opinions.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Opinions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opinion, based on our audit, the f</w:t>
      </w:r>
      <w:r>
        <w:rPr>
          <w:rFonts w:ascii="Times New Roman" w:hAnsi="Times New Roman" w:cs="Times New Roman"/>
          <w:sz w:val="24"/>
          <w:szCs w:val="24"/>
        </w:rPr>
        <w:t xml:space="preserve">inancial statements referred to </w:t>
      </w:r>
      <w:r w:rsidRPr="00EF6B24">
        <w:rPr>
          <w:rFonts w:ascii="Times New Roman" w:hAnsi="Times New Roman" w:cs="Times New Roman"/>
          <w:sz w:val="24"/>
          <w:szCs w:val="24"/>
        </w:rPr>
        <w:t xml:space="preserve">above present fairly, in all material respects, the respective financial position </w:t>
      </w:r>
      <w:r>
        <w:rPr>
          <w:rFonts w:ascii="Times New Roman" w:hAnsi="Times New Roman" w:cs="Times New Roman"/>
          <w:sz w:val="24"/>
          <w:szCs w:val="24"/>
        </w:rPr>
        <w:t xml:space="preserve">of the schools’ activities and the </w:t>
      </w:r>
      <w:r w:rsidRPr="00EF6B24">
        <w:rPr>
          <w:rFonts w:ascii="Times New Roman" w:hAnsi="Times New Roman" w:cs="Times New Roman"/>
          <w:sz w:val="24"/>
          <w:szCs w:val="24"/>
        </w:rPr>
        <w:t xml:space="preserve">aggregate remaining </w:t>
      </w:r>
      <w:r>
        <w:rPr>
          <w:rFonts w:ascii="Times New Roman" w:hAnsi="Times New Roman" w:cs="Times New Roman"/>
          <w:sz w:val="24"/>
          <w:szCs w:val="24"/>
        </w:rPr>
        <w:t>fund information of the schools</w:t>
      </w:r>
      <w:r w:rsidR="000D7798">
        <w:rPr>
          <w:rFonts w:ascii="Times New Roman" w:hAnsi="Times New Roman" w:cs="Times New Roman"/>
          <w:sz w:val="24"/>
          <w:szCs w:val="24"/>
        </w:rPr>
        <w:t xml:space="preserve"> as of June 30, 2015</w:t>
      </w:r>
      <w:bookmarkStart w:id="0" w:name="_GoBack"/>
      <w:bookmarkEnd w:id="0"/>
      <w:r w:rsidR="00D22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conformity with accounting </w:t>
      </w:r>
      <w:r w:rsidRPr="00EF6B24">
        <w:rPr>
          <w:rFonts w:ascii="Times New Roman" w:hAnsi="Times New Roman" w:cs="Times New Roman"/>
          <w:sz w:val="24"/>
          <w:szCs w:val="24"/>
        </w:rPr>
        <w:t>principles generally accepted in the United States of America.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B24" w:rsidRPr="00EF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4"/>
    <w:rsid w:val="000D7798"/>
    <w:rsid w:val="001003EA"/>
    <w:rsid w:val="008464EB"/>
    <w:rsid w:val="009A3DD3"/>
    <w:rsid w:val="00AB46AD"/>
    <w:rsid w:val="00D22ABD"/>
    <w:rsid w:val="00E754CA"/>
    <w:rsid w:val="00EF6B24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B24BF-D06A-44A0-BD77-AC83784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H. Tillman</dc:creator>
  <cp:keywords/>
  <dc:description/>
  <cp:lastModifiedBy>Mary T. Collins</cp:lastModifiedBy>
  <cp:revision>7</cp:revision>
  <dcterms:created xsi:type="dcterms:W3CDTF">2016-05-20T15:39:00Z</dcterms:created>
  <dcterms:modified xsi:type="dcterms:W3CDTF">2016-10-13T15:04:00Z</dcterms:modified>
</cp:coreProperties>
</file>